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0E8" w:rsidRPr="008700E8" w:rsidRDefault="008700E8" w:rsidP="008700E8">
      <w:pPr>
        <w:jc w:val="center"/>
        <w:rPr>
          <w:b/>
          <w:sz w:val="28"/>
          <w:szCs w:val="28"/>
        </w:rPr>
      </w:pPr>
      <w:r w:rsidRPr="008700E8">
        <w:rPr>
          <w:b/>
          <w:sz w:val="28"/>
          <w:szCs w:val="28"/>
        </w:rPr>
        <w:t>Сведения о состоявшемся заседании комиссии</w:t>
      </w:r>
    </w:p>
    <w:p w:rsidR="008700E8" w:rsidRPr="008700E8" w:rsidRDefault="008700E8" w:rsidP="008700E8">
      <w:pPr>
        <w:jc w:val="center"/>
        <w:rPr>
          <w:b/>
          <w:sz w:val="28"/>
          <w:szCs w:val="28"/>
        </w:rPr>
      </w:pPr>
      <w:r w:rsidRPr="008700E8">
        <w:rPr>
          <w:b/>
          <w:sz w:val="28"/>
          <w:szCs w:val="28"/>
        </w:rPr>
        <w:t>Управления Федерального казначейства по Челябинской области</w:t>
      </w:r>
    </w:p>
    <w:p w:rsidR="008700E8" w:rsidRPr="008700E8" w:rsidRDefault="008700E8" w:rsidP="008700E8">
      <w:pPr>
        <w:jc w:val="center"/>
        <w:rPr>
          <w:b/>
          <w:sz w:val="28"/>
          <w:szCs w:val="28"/>
        </w:rPr>
      </w:pPr>
      <w:r w:rsidRPr="008700E8">
        <w:rPr>
          <w:b/>
          <w:sz w:val="28"/>
          <w:szCs w:val="28"/>
        </w:rPr>
        <w:t>по соблюдению требований к служебному поведению федеральных государственных гражданских служащих и урегулированию</w:t>
      </w:r>
    </w:p>
    <w:p w:rsidR="008700E8" w:rsidRPr="008700E8" w:rsidRDefault="008700E8" w:rsidP="008700E8">
      <w:pPr>
        <w:jc w:val="center"/>
        <w:rPr>
          <w:b/>
          <w:sz w:val="28"/>
          <w:szCs w:val="28"/>
        </w:rPr>
      </w:pPr>
      <w:r w:rsidRPr="008700E8">
        <w:rPr>
          <w:b/>
          <w:sz w:val="28"/>
          <w:szCs w:val="28"/>
        </w:rPr>
        <w:t>конфликта интересов (далее - комиссия) и принятых решениях</w:t>
      </w:r>
    </w:p>
    <w:p w:rsidR="008700E8" w:rsidRPr="008700E8" w:rsidRDefault="008700E8" w:rsidP="008700E8">
      <w:pPr>
        <w:jc w:val="both"/>
        <w:rPr>
          <w:sz w:val="28"/>
          <w:szCs w:val="28"/>
        </w:rPr>
      </w:pPr>
    </w:p>
    <w:p w:rsidR="008700E8" w:rsidRPr="008700E8" w:rsidRDefault="008700E8" w:rsidP="00E57621">
      <w:pPr>
        <w:ind w:firstLine="709"/>
        <w:jc w:val="both"/>
        <w:rPr>
          <w:sz w:val="28"/>
          <w:szCs w:val="28"/>
        </w:rPr>
      </w:pPr>
      <w:r w:rsidRPr="008700E8">
        <w:rPr>
          <w:sz w:val="28"/>
          <w:szCs w:val="28"/>
        </w:rPr>
        <w:t xml:space="preserve">В Управлении Федерального казначейства по Челябинской области (далее </w:t>
      </w:r>
      <w:r w:rsidR="0097515B">
        <w:rPr>
          <w:sz w:val="28"/>
          <w:szCs w:val="28"/>
        </w:rPr>
        <w:t>–</w:t>
      </w:r>
      <w:r w:rsidRPr="008700E8">
        <w:rPr>
          <w:sz w:val="28"/>
          <w:szCs w:val="28"/>
        </w:rPr>
        <w:t xml:space="preserve"> Управление) </w:t>
      </w:r>
      <w:r w:rsidR="00516EA8">
        <w:rPr>
          <w:sz w:val="28"/>
          <w:szCs w:val="28"/>
        </w:rPr>
        <w:t>25 октября</w:t>
      </w:r>
      <w:r w:rsidRPr="008700E8">
        <w:rPr>
          <w:sz w:val="28"/>
          <w:szCs w:val="28"/>
        </w:rPr>
        <w:t xml:space="preserve"> 2017 года состоялось заседание комиссии.</w:t>
      </w:r>
    </w:p>
    <w:p w:rsidR="008700E8" w:rsidRDefault="008700E8" w:rsidP="00E57621">
      <w:pPr>
        <w:ind w:firstLine="709"/>
        <w:jc w:val="both"/>
        <w:rPr>
          <w:snapToGrid w:val="0"/>
          <w:sz w:val="28"/>
          <w:szCs w:val="28"/>
        </w:rPr>
      </w:pPr>
      <w:r w:rsidRPr="008700E8">
        <w:rPr>
          <w:snapToGrid w:val="0"/>
          <w:sz w:val="28"/>
          <w:szCs w:val="28"/>
        </w:rPr>
        <w:t>На заседании комиссии рассмотрены вопросы и приняты решения:</w:t>
      </w:r>
    </w:p>
    <w:p w:rsidR="00084584" w:rsidRDefault="00084584" w:rsidP="00E57621">
      <w:pPr>
        <w:ind w:firstLine="709"/>
        <w:jc w:val="both"/>
        <w:rPr>
          <w:snapToGrid w:val="0"/>
          <w:sz w:val="28"/>
          <w:szCs w:val="28"/>
        </w:rPr>
      </w:pPr>
    </w:p>
    <w:p w:rsidR="00E57621" w:rsidRDefault="00E57621" w:rsidP="00E57621">
      <w:pPr>
        <w:ind w:firstLine="709"/>
        <w:jc w:val="both"/>
        <w:rPr>
          <w:sz w:val="28"/>
          <w:szCs w:val="28"/>
        </w:rPr>
      </w:pPr>
      <w:r w:rsidRPr="00A55ED7">
        <w:rPr>
          <w:snapToGrid w:val="0"/>
          <w:sz w:val="28"/>
          <w:szCs w:val="28"/>
        </w:rPr>
        <w:t>1.</w:t>
      </w:r>
      <w:r w:rsidRPr="00A55ED7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A55ED7">
        <w:rPr>
          <w:sz w:val="28"/>
          <w:szCs w:val="28"/>
        </w:rPr>
        <w:t>оведени</w:t>
      </w:r>
      <w:r>
        <w:rPr>
          <w:sz w:val="28"/>
          <w:szCs w:val="28"/>
        </w:rPr>
        <w:t>е</w:t>
      </w:r>
      <w:r w:rsidRPr="00A55ED7">
        <w:rPr>
          <w:sz w:val="28"/>
          <w:szCs w:val="28"/>
        </w:rPr>
        <w:t xml:space="preserve"> до членов комиссии решения руководителя </w:t>
      </w:r>
      <w:r w:rsidR="00CB28BB">
        <w:rPr>
          <w:sz w:val="28"/>
          <w:szCs w:val="28"/>
        </w:rPr>
        <w:t xml:space="preserve">Управления </w:t>
      </w:r>
      <w:r w:rsidRPr="00A55ED7">
        <w:rPr>
          <w:sz w:val="28"/>
          <w:szCs w:val="28"/>
        </w:rPr>
        <w:t>по результат</w:t>
      </w:r>
      <w:r>
        <w:rPr>
          <w:sz w:val="28"/>
          <w:szCs w:val="28"/>
        </w:rPr>
        <w:t>ам</w:t>
      </w:r>
      <w:r w:rsidRPr="00A55ED7">
        <w:rPr>
          <w:sz w:val="28"/>
          <w:szCs w:val="28"/>
        </w:rPr>
        <w:t xml:space="preserve"> рассмотрения протокола заседания комиссии </w:t>
      </w:r>
      <w:r w:rsidRPr="00FC2597">
        <w:rPr>
          <w:sz w:val="28"/>
          <w:szCs w:val="28"/>
        </w:rPr>
        <w:t xml:space="preserve">от </w:t>
      </w:r>
      <w:r w:rsidR="00516EA8">
        <w:rPr>
          <w:sz w:val="28"/>
          <w:szCs w:val="28"/>
        </w:rPr>
        <w:t xml:space="preserve">19 октября </w:t>
      </w:r>
      <w:r w:rsidRPr="00FC2597">
        <w:rPr>
          <w:sz w:val="28"/>
          <w:szCs w:val="28"/>
        </w:rPr>
        <w:t>2017</w:t>
      </w:r>
      <w:r w:rsidR="003F70FE">
        <w:rPr>
          <w:sz w:val="28"/>
          <w:szCs w:val="28"/>
        </w:rPr>
        <w:t xml:space="preserve"> г. </w:t>
      </w:r>
      <w:r w:rsidR="003F70FE">
        <w:rPr>
          <w:sz w:val="28"/>
          <w:szCs w:val="28"/>
        </w:rPr>
        <w:br/>
      </w:r>
      <w:r w:rsidRPr="00FC2597">
        <w:rPr>
          <w:sz w:val="28"/>
          <w:szCs w:val="28"/>
        </w:rPr>
        <w:t xml:space="preserve">№ </w:t>
      </w:r>
      <w:r w:rsidR="00516EA8">
        <w:rPr>
          <w:sz w:val="28"/>
          <w:szCs w:val="28"/>
        </w:rPr>
        <w:t>8</w:t>
      </w:r>
      <w:r w:rsidRPr="00FC2597">
        <w:rPr>
          <w:sz w:val="28"/>
          <w:szCs w:val="28"/>
        </w:rPr>
        <w:t>.</w:t>
      </w:r>
    </w:p>
    <w:p w:rsidR="00516EA8" w:rsidRDefault="00516EA8" w:rsidP="00516EA8">
      <w:pPr>
        <w:jc w:val="both"/>
        <w:rPr>
          <w:sz w:val="28"/>
          <w:szCs w:val="28"/>
        </w:rPr>
      </w:pPr>
      <w:r>
        <w:rPr>
          <w:sz w:val="28"/>
          <w:szCs w:val="28"/>
        </w:rPr>
        <w:t>Доклад заместителя руководителя, председателя комиссии.</w:t>
      </w:r>
    </w:p>
    <w:p w:rsidR="00E57621" w:rsidRDefault="00E57621" w:rsidP="00ED0F4B">
      <w:pPr>
        <w:ind w:firstLine="709"/>
        <w:jc w:val="both"/>
        <w:rPr>
          <w:sz w:val="28"/>
          <w:szCs w:val="28"/>
        </w:rPr>
      </w:pPr>
      <w:r w:rsidRPr="00A55ED7">
        <w:rPr>
          <w:sz w:val="28"/>
          <w:szCs w:val="28"/>
        </w:rPr>
        <w:t>РЕШИЛИ: Принять к сведению без обсуждения (единогласно).</w:t>
      </w:r>
    </w:p>
    <w:p w:rsidR="00E57621" w:rsidRPr="00A55ED7" w:rsidRDefault="00E57621" w:rsidP="00E57621">
      <w:pPr>
        <w:jc w:val="both"/>
        <w:rPr>
          <w:sz w:val="28"/>
          <w:szCs w:val="28"/>
        </w:rPr>
      </w:pPr>
    </w:p>
    <w:p w:rsidR="00516EA8" w:rsidRDefault="00516EA8" w:rsidP="00516E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Рассмотрение материалов проверки, свидетельствующих о представлении федеральными государственными гражданскими служащими (далее – гражданские служащие) недостоверных и (или) неполных сведений о доходах, об имуществе и обязательствах имущественного характера в отношении 7 гражданских служащих.</w:t>
      </w:r>
    </w:p>
    <w:p w:rsidR="00516EA8" w:rsidRDefault="00516EA8" w:rsidP="00516E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Доклад начальника отдела государственной гражданской службы и кадров.</w:t>
      </w:r>
    </w:p>
    <w:p w:rsidR="00516EA8" w:rsidRDefault="00516EA8" w:rsidP="00516EA8">
      <w:pPr>
        <w:ind w:firstLine="709"/>
        <w:jc w:val="both"/>
        <w:rPr>
          <w:sz w:val="28"/>
          <w:szCs w:val="28"/>
        </w:rPr>
      </w:pPr>
      <w:r w:rsidRPr="00A55ED7">
        <w:rPr>
          <w:sz w:val="28"/>
          <w:szCs w:val="28"/>
        </w:rPr>
        <w:t>РЕШИЛИ:</w:t>
      </w:r>
      <w:r>
        <w:rPr>
          <w:sz w:val="28"/>
          <w:szCs w:val="28"/>
        </w:rPr>
        <w:t xml:space="preserve"> Рекомендовать руководителю предупредить </w:t>
      </w:r>
      <w:r w:rsidR="00D331C1">
        <w:rPr>
          <w:sz w:val="28"/>
          <w:szCs w:val="28"/>
        </w:rPr>
        <w:t xml:space="preserve">1 </w:t>
      </w:r>
      <w:r>
        <w:rPr>
          <w:sz w:val="28"/>
          <w:szCs w:val="28"/>
        </w:rPr>
        <w:t>гражданского служащего о недопустимости нарушения требований законодательс</w:t>
      </w:r>
      <w:r w:rsidR="00D331C1">
        <w:rPr>
          <w:sz w:val="28"/>
          <w:szCs w:val="28"/>
        </w:rPr>
        <w:t>тва о противодействии коррупции и</w:t>
      </w:r>
      <w:r>
        <w:rPr>
          <w:sz w:val="28"/>
          <w:szCs w:val="28"/>
        </w:rPr>
        <w:t xml:space="preserve"> </w:t>
      </w:r>
      <w:r w:rsidR="00D331C1">
        <w:rPr>
          <w:sz w:val="28"/>
          <w:szCs w:val="28"/>
        </w:rPr>
        <w:t xml:space="preserve">6 гражданских служащих о том, </w:t>
      </w:r>
      <w:r>
        <w:rPr>
          <w:sz w:val="28"/>
          <w:szCs w:val="28"/>
        </w:rPr>
        <w:t>что при последующем нарушении требований законодательства о противодействии коррупции будет принято решение о наложении дисциплинарного взыскания (единогласно).</w:t>
      </w:r>
    </w:p>
    <w:p w:rsidR="00516EA8" w:rsidRDefault="00516EA8" w:rsidP="00516EA8">
      <w:pPr>
        <w:ind w:firstLine="709"/>
        <w:jc w:val="both"/>
        <w:rPr>
          <w:sz w:val="28"/>
          <w:szCs w:val="28"/>
        </w:rPr>
      </w:pPr>
    </w:p>
    <w:p w:rsidR="00516EA8" w:rsidRDefault="00516EA8" w:rsidP="00516E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Рассмотрение результатов анализа сведений по сделкам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(складочных)) капиталах организаций в отношении 4 гражданских служащих.</w:t>
      </w:r>
    </w:p>
    <w:p w:rsidR="00516EA8" w:rsidRDefault="00516EA8" w:rsidP="00516E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Доклад начальника отдела государственной гражданской службы и кадров. </w:t>
      </w:r>
    </w:p>
    <w:p w:rsidR="00ED0F4B" w:rsidRDefault="00516EA8" w:rsidP="00ED0F4B">
      <w:pPr>
        <w:ind w:firstLine="709"/>
        <w:jc w:val="both"/>
        <w:rPr>
          <w:sz w:val="28"/>
          <w:szCs w:val="28"/>
        </w:rPr>
      </w:pPr>
      <w:r w:rsidRPr="00A55ED7">
        <w:rPr>
          <w:sz w:val="28"/>
          <w:szCs w:val="28"/>
        </w:rPr>
        <w:t>РЕШИЛИ:</w:t>
      </w:r>
      <w:r w:rsidR="0047611D">
        <w:rPr>
          <w:sz w:val="28"/>
          <w:szCs w:val="28"/>
        </w:rPr>
        <w:t xml:space="preserve"> </w:t>
      </w:r>
    </w:p>
    <w:p w:rsidR="00ED0F4B" w:rsidRDefault="00ED0F4B" w:rsidP="00ED0F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7611D">
        <w:rPr>
          <w:sz w:val="28"/>
          <w:szCs w:val="28"/>
        </w:rPr>
        <w:t>В отношении 1 гражданского служащего</w:t>
      </w:r>
      <w:r>
        <w:rPr>
          <w:sz w:val="28"/>
          <w:szCs w:val="28"/>
        </w:rPr>
        <w:t xml:space="preserve"> установить, что в настоящее время владение акциями не ведет к конфликту интересов. Исходя из этого, в соответствии с пунктом 2 статьи 17 Федерального закона</w:t>
      </w:r>
      <w:r w:rsidRPr="00F87F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27 июля 2004 г. </w:t>
      </w:r>
      <w:r w:rsidR="00D331C1">
        <w:rPr>
          <w:sz w:val="28"/>
          <w:szCs w:val="28"/>
        </w:rPr>
        <w:br/>
      </w:r>
      <w:r>
        <w:rPr>
          <w:sz w:val="28"/>
          <w:szCs w:val="28"/>
        </w:rPr>
        <w:t>№ 79-ФЗ «О государственной гражданской службе Российской Федерации»</w:t>
      </w:r>
      <w:r w:rsidRPr="004475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владение акциями возможно без передачи в доверительное управление третьему лицу. </w:t>
      </w:r>
    </w:p>
    <w:p w:rsidR="00ED0F4B" w:rsidRDefault="00ED0F4B" w:rsidP="00ED0F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Рекомендовать отделу государственной гражданской службы и кадров во избежание конфликта интересов в дальнейшем осуществлять контроль за </w:t>
      </w:r>
      <w:r>
        <w:rPr>
          <w:sz w:val="28"/>
          <w:szCs w:val="28"/>
        </w:rPr>
        <w:lastRenderedPageBreak/>
        <w:t>доходами, полученными гражданским служащим от ценных бумаг (единогласно).</w:t>
      </w:r>
    </w:p>
    <w:p w:rsidR="00D331C1" w:rsidRDefault="00ED0F4B" w:rsidP="00D331C1">
      <w:pPr>
        <w:ind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331C1">
        <w:rPr>
          <w:sz w:val="28"/>
          <w:szCs w:val="28"/>
        </w:rPr>
        <w:t xml:space="preserve">В отношении 2 гражданских служащих установить, что </w:t>
      </w:r>
      <w:r w:rsidR="0022552D">
        <w:rPr>
          <w:sz w:val="28"/>
          <w:szCs w:val="28"/>
        </w:rPr>
        <w:t xml:space="preserve">ими </w:t>
      </w:r>
      <w:r w:rsidR="00D331C1">
        <w:rPr>
          <w:sz w:val="28"/>
          <w:szCs w:val="28"/>
        </w:rPr>
        <w:t>нарушено законодательство о противодействии коррупции в части непредставления сведений о расходах</w:t>
      </w:r>
      <w:r w:rsidR="0022552D">
        <w:rPr>
          <w:sz w:val="28"/>
          <w:szCs w:val="28"/>
        </w:rPr>
        <w:t xml:space="preserve"> </w:t>
      </w:r>
      <w:bookmarkStart w:id="0" w:name="_GoBack"/>
      <w:bookmarkEnd w:id="0"/>
      <w:r w:rsidR="00D331C1">
        <w:rPr>
          <w:sz w:val="28"/>
          <w:szCs w:val="28"/>
        </w:rPr>
        <w:t>и р</w:t>
      </w:r>
      <w:r w:rsidR="00D331C1" w:rsidRPr="00115AB7">
        <w:rPr>
          <w:sz w:val="28"/>
          <w:szCs w:val="28"/>
        </w:rPr>
        <w:t>екомендовать руководителю</w:t>
      </w:r>
      <w:r w:rsidR="00D331C1">
        <w:rPr>
          <w:sz w:val="28"/>
          <w:szCs w:val="28"/>
        </w:rPr>
        <w:t xml:space="preserve"> за неисполнение обязанностей, установленных в целях противодействии коррупции Федеральным законом от 27 июля 2004 г. № 79-ФЗ «О государственной гражданской службе Российской Федерации», Федеральным законом от</w:t>
      </w:r>
      <w:r w:rsidR="0022552D">
        <w:rPr>
          <w:sz w:val="28"/>
          <w:szCs w:val="28"/>
        </w:rPr>
        <w:t xml:space="preserve"> </w:t>
      </w:r>
      <w:r w:rsidR="00D331C1">
        <w:rPr>
          <w:sz w:val="28"/>
          <w:szCs w:val="28"/>
        </w:rPr>
        <w:t>25 декабря 2008 г. № 273-ФЗ «О противодействии коррупции» и другими федеральными законами принять решение о наложении дисциплинарного взыскания в виде замечания (единогласно).</w:t>
      </w:r>
    </w:p>
    <w:p w:rsidR="00516EA8" w:rsidRDefault="00516EA8" w:rsidP="00ED0F4B">
      <w:pPr>
        <w:ind w:firstLine="709"/>
        <w:jc w:val="both"/>
        <w:rPr>
          <w:sz w:val="28"/>
          <w:szCs w:val="28"/>
        </w:rPr>
      </w:pPr>
    </w:p>
    <w:p w:rsidR="00516EA8" w:rsidRPr="00B03156" w:rsidRDefault="00516EA8" w:rsidP="00516EA8">
      <w:pPr>
        <w:ind w:firstLine="709"/>
        <w:rPr>
          <w:sz w:val="28"/>
          <w:szCs w:val="28"/>
        </w:rPr>
      </w:pPr>
    </w:p>
    <w:p w:rsidR="00E57621" w:rsidRDefault="00E57621" w:rsidP="00E57621">
      <w:pPr>
        <w:tabs>
          <w:tab w:val="left" w:pos="6315"/>
        </w:tabs>
        <w:jc w:val="both"/>
        <w:rPr>
          <w:snapToGrid w:val="0"/>
          <w:sz w:val="28"/>
          <w:szCs w:val="28"/>
        </w:rPr>
      </w:pPr>
    </w:p>
    <w:p w:rsidR="008700E8" w:rsidRDefault="008700E8" w:rsidP="0097515B">
      <w:pPr>
        <w:pStyle w:val="ab"/>
        <w:spacing w:line="360" w:lineRule="auto"/>
        <w:ind w:left="0"/>
        <w:jc w:val="both"/>
        <w:rPr>
          <w:snapToGrid w:val="0"/>
          <w:sz w:val="28"/>
          <w:szCs w:val="28"/>
        </w:rPr>
      </w:pPr>
    </w:p>
    <w:p w:rsidR="008700E8" w:rsidRDefault="008700E8" w:rsidP="008700E8">
      <w:pPr>
        <w:spacing w:line="360" w:lineRule="auto"/>
        <w:jc w:val="both"/>
        <w:rPr>
          <w:snapToGrid w:val="0"/>
          <w:sz w:val="28"/>
          <w:szCs w:val="28"/>
        </w:rPr>
      </w:pPr>
    </w:p>
    <w:p w:rsidR="008700E8" w:rsidRPr="008700E8" w:rsidRDefault="008700E8" w:rsidP="008700E8">
      <w:pPr>
        <w:spacing w:line="360" w:lineRule="auto"/>
        <w:jc w:val="both"/>
        <w:rPr>
          <w:snapToGrid w:val="0"/>
          <w:sz w:val="28"/>
          <w:szCs w:val="28"/>
        </w:rPr>
      </w:pPr>
    </w:p>
    <w:sectPr w:rsidR="008700E8" w:rsidRPr="008700E8" w:rsidSect="00A42FE2">
      <w:headerReference w:type="even" r:id="rId8"/>
      <w:head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595" w:rsidRDefault="00177595" w:rsidP="00195547">
      <w:r>
        <w:separator/>
      </w:r>
    </w:p>
  </w:endnote>
  <w:endnote w:type="continuationSeparator" w:id="0">
    <w:p w:rsidR="00177595" w:rsidRDefault="00177595" w:rsidP="00195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595" w:rsidRDefault="00177595" w:rsidP="00195547">
      <w:r>
        <w:separator/>
      </w:r>
    </w:p>
  </w:footnote>
  <w:footnote w:type="continuationSeparator" w:id="0">
    <w:p w:rsidR="00177595" w:rsidRDefault="00177595" w:rsidP="001955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D9F" w:rsidRDefault="00342D9F" w:rsidP="0076143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42D9F" w:rsidRDefault="00342D9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D9F" w:rsidRDefault="00342D9F" w:rsidP="0076143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A2C31">
      <w:rPr>
        <w:rStyle w:val="a9"/>
        <w:noProof/>
      </w:rPr>
      <w:t>2</w:t>
    </w:r>
    <w:r>
      <w:rPr>
        <w:rStyle w:val="a9"/>
      </w:rPr>
      <w:fldChar w:fldCharType="end"/>
    </w:r>
  </w:p>
  <w:p w:rsidR="00342D9F" w:rsidRDefault="00342D9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E27CE"/>
    <w:multiLevelType w:val="hybridMultilevel"/>
    <w:tmpl w:val="2C7609DE"/>
    <w:lvl w:ilvl="0" w:tplc="A9DE22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25B7042B"/>
    <w:multiLevelType w:val="hybridMultilevel"/>
    <w:tmpl w:val="87F2B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D47FD9"/>
    <w:multiLevelType w:val="hybridMultilevel"/>
    <w:tmpl w:val="BE182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9E4405"/>
    <w:multiLevelType w:val="hybridMultilevel"/>
    <w:tmpl w:val="934E9B54"/>
    <w:lvl w:ilvl="0" w:tplc="7CB0D1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E205D69"/>
    <w:multiLevelType w:val="hybridMultilevel"/>
    <w:tmpl w:val="79F64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4486"/>
    <w:rsid w:val="000129E2"/>
    <w:rsid w:val="00047347"/>
    <w:rsid w:val="00050DE5"/>
    <w:rsid w:val="0006127A"/>
    <w:rsid w:val="00067FC7"/>
    <w:rsid w:val="00076498"/>
    <w:rsid w:val="00084584"/>
    <w:rsid w:val="00093FCB"/>
    <w:rsid w:val="000A232F"/>
    <w:rsid w:val="000B0ECF"/>
    <w:rsid w:val="000C29FF"/>
    <w:rsid w:val="000F249E"/>
    <w:rsid w:val="000F4D7D"/>
    <w:rsid w:val="000F541C"/>
    <w:rsid w:val="000F630B"/>
    <w:rsid w:val="001076F4"/>
    <w:rsid w:val="00135105"/>
    <w:rsid w:val="001535AC"/>
    <w:rsid w:val="0015766E"/>
    <w:rsid w:val="0017004F"/>
    <w:rsid w:val="00177595"/>
    <w:rsid w:val="0018060E"/>
    <w:rsid w:val="001824F5"/>
    <w:rsid w:val="001853A5"/>
    <w:rsid w:val="00186176"/>
    <w:rsid w:val="00192AE1"/>
    <w:rsid w:val="001939BE"/>
    <w:rsid w:val="00195547"/>
    <w:rsid w:val="001D247D"/>
    <w:rsid w:val="001D4773"/>
    <w:rsid w:val="001F5E22"/>
    <w:rsid w:val="00207306"/>
    <w:rsid w:val="00212291"/>
    <w:rsid w:val="00217145"/>
    <w:rsid w:val="0022552D"/>
    <w:rsid w:val="002653FF"/>
    <w:rsid w:val="00273F2A"/>
    <w:rsid w:val="00283FA7"/>
    <w:rsid w:val="002A6BA4"/>
    <w:rsid w:val="002C23DB"/>
    <w:rsid w:val="002E2DFE"/>
    <w:rsid w:val="0030046B"/>
    <w:rsid w:val="00307311"/>
    <w:rsid w:val="00331BD8"/>
    <w:rsid w:val="003424FA"/>
    <w:rsid w:val="00342AA4"/>
    <w:rsid w:val="00342D9F"/>
    <w:rsid w:val="0034775D"/>
    <w:rsid w:val="00356A75"/>
    <w:rsid w:val="00360B69"/>
    <w:rsid w:val="003618BD"/>
    <w:rsid w:val="003623F6"/>
    <w:rsid w:val="003715DA"/>
    <w:rsid w:val="00371630"/>
    <w:rsid w:val="00385DDF"/>
    <w:rsid w:val="003A2C31"/>
    <w:rsid w:val="003D6F9C"/>
    <w:rsid w:val="003E525E"/>
    <w:rsid w:val="003E628A"/>
    <w:rsid w:val="003F1952"/>
    <w:rsid w:val="003F70FE"/>
    <w:rsid w:val="004170A0"/>
    <w:rsid w:val="00441C2A"/>
    <w:rsid w:val="00442408"/>
    <w:rsid w:val="00444CCD"/>
    <w:rsid w:val="00451164"/>
    <w:rsid w:val="004678E1"/>
    <w:rsid w:val="0047611D"/>
    <w:rsid w:val="004827A6"/>
    <w:rsid w:val="0048512E"/>
    <w:rsid w:val="004931DD"/>
    <w:rsid w:val="004B3905"/>
    <w:rsid w:val="004C6B73"/>
    <w:rsid w:val="004F2B38"/>
    <w:rsid w:val="00502D49"/>
    <w:rsid w:val="00516EA8"/>
    <w:rsid w:val="00570916"/>
    <w:rsid w:val="005734C5"/>
    <w:rsid w:val="005877B8"/>
    <w:rsid w:val="00591161"/>
    <w:rsid w:val="005A1F72"/>
    <w:rsid w:val="005B6AE3"/>
    <w:rsid w:val="005C7E13"/>
    <w:rsid w:val="005D09A9"/>
    <w:rsid w:val="006001E3"/>
    <w:rsid w:val="006011B8"/>
    <w:rsid w:val="006051D9"/>
    <w:rsid w:val="00616B7A"/>
    <w:rsid w:val="006262A7"/>
    <w:rsid w:val="006329B6"/>
    <w:rsid w:val="00660CC3"/>
    <w:rsid w:val="0069261D"/>
    <w:rsid w:val="00694138"/>
    <w:rsid w:val="00697813"/>
    <w:rsid w:val="006A5C92"/>
    <w:rsid w:val="006B20A6"/>
    <w:rsid w:val="006D507C"/>
    <w:rsid w:val="006E19F4"/>
    <w:rsid w:val="006F25CE"/>
    <w:rsid w:val="00705AB1"/>
    <w:rsid w:val="00707E2C"/>
    <w:rsid w:val="00711A00"/>
    <w:rsid w:val="007218E3"/>
    <w:rsid w:val="00723849"/>
    <w:rsid w:val="007347A8"/>
    <w:rsid w:val="0076143B"/>
    <w:rsid w:val="0077065B"/>
    <w:rsid w:val="00787525"/>
    <w:rsid w:val="007A3F70"/>
    <w:rsid w:val="007A54C1"/>
    <w:rsid w:val="007B3A07"/>
    <w:rsid w:val="007C3E16"/>
    <w:rsid w:val="00807354"/>
    <w:rsid w:val="008211B2"/>
    <w:rsid w:val="00840A5C"/>
    <w:rsid w:val="00842AFC"/>
    <w:rsid w:val="00855C19"/>
    <w:rsid w:val="00863690"/>
    <w:rsid w:val="008700E8"/>
    <w:rsid w:val="00883541"/>
    <w:rsid w:val="00890F54"/>
    <w:rsid w:val="008A7BA9"/>
    <w:rsid w:val="008D1100"/>
    <w:rsid w:val="008E26E7"/>
    <w:rsid w:val="008F0063"/>
    <w:rsid w:val="00920F3E"/>
    <w:rsid w:val="009252DB"/>
    <w:rsid w:val="0092593C"/>
    <w:rsid w:val="00927DFC"/>
    <w:rsid w:val="00934486"/>
    <w:rsid w:val="00964DEC"/>
    <w:rsid w:val="00972DF7"/>
    <w:rsid w:val="0097515B"/>
    <w:rsid w:val="00995FCA"/>
    <w:rsid w:val="009A4681"/>
    <w:rsid w:val="009C11F1"/>
    <w:rsid w:val="009D2E15"/>
    <w:rsid w:val="009F0E8B"/>
    <w:rsid w:val="00A00DFB"/>
    <w:rsid w:val="00A015B2"/>
    <w:rsid w:val="00A24F92"/>
    <w:rsid w:val="00A31AFB"/>
    <w:rsid w:val="00A42FE2"/>
    <w:rsid w:val="00A47F68"/>
    <w:rsid w:val="00A835DF"/>
    <w:rsid w:val="00A964D6"/>
    <w:rsid w:val="00AA3498"/>
    <w:rsid w:val="00AC7620"/>
    <w:rsid w:val="00AF2361"/>
    <w:rsid w:val="00B07A36"/>
    <w:rsid w:val="00B10B7E"/>
    <w:rsid w:val="00B152F0"/>
    <w:rsid w:val="00B31A56"/>
    <w:rsid w:val="00BA0DD4"/>
    <w:rsid w:val="00BB3DAC"/>
    <w:rsid w:val="00BC7AF4"/>
    <w:rsid w:val="00BE0297"/>
    <w:rsid w:val="00C03725"/>
    <w:rsid w:val="00C155FD"/>
    <w:rsid w:val="00C44144"/>
    <w:rsid w:val="00C7744B"/>
    <w:rsid w:val="00CB28BB"/>
    <w:rsid w:val="00CC22D8"/>
    <w:rsid w:val="00CC7BC5"/>
    <w:rsid w:val="00D10613"/>
    <w:rsid w:val="00D1295F"/>
    <w:rsid w:val="00D331C1"/>
    <w:rsid w:val="00D33409"/>
    <w:rsid w:val="00D35F93"/>
    <w:rsid w:val="00D369D7"/>
    <w:rsid w:val="00D5742C"/>
    <w:rsid w:val="00D5776A"/>
    <w:rsid w:val="00D63328"/>
    <w:rsid w:val="00D74236"/>
    <w:rsid w:val="00D771E7"/>
    <w:rsid w:val="00D82786"/>
    <w:rsid w:val="00D90323"/>
    <w:rsid w:val="00D9381A"/>
    <w:rsid w:val="00DA5B8F"/>
    <w:rsid w:val="00DC417A"/>
    <w:rsid w:val="00DC726D"/>
    <w:rsid w:val="00DD0839"/>
    <w:rsid w:val="00E03B58"/>
    <w:rsid w:val="00E311F7"/>
    <w:rsid w:val="00E40A12"/>
    <w:rsid w:val="00E42286"/>
    <w:rsid w:val="00E44965"/>
    <w:rsid w:val="00E54287"/>
    <w:rsid w:val="00E57621"/>
    <w:rsid w:val="00E62A86"/>
    <w:rsid w:val="00E64010"/>
    <w:rsid w:val="00E74F2B"/>
    <w:rsid w:val="00EC71E7"/>
    <w:rsid w:val="00ED0F4B"/>
    <w:rsid w:val="00EE4BE2"/>
    <w:rsid w:val="00EF4879"/>
    <w:rsid w:val="00F00063"/>
    <w:rsid w:val="00F14267"/>
    <w:rsid w:val="00F1497F"/>
    <w:rsid w:val="00F22125"/>
    <w:rsid w:val="00F80B64"/>
    <w:rsid w:val="00F84754"/>
    <w:rsid w:val="00F900A6"/>
    <w:rsid w:val="00F97E6F"/>
    <w:rsid w:val="00FC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4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-date-time">
    <w:name w:val="news-date-time"/>
    <w:uiPriority w:val="99"/>
    <w:rsid w:val="00076498"/>
    <w:rPr>
      <w:rFonts w:cs="Times New Roman"/>
    </w:rPr>
  </w:style>
  <w:style w:type="paragraph" w:styleId="a3">
    <w:name w:val="Body Text Indent"/>
    <w:basedOn w:val="a"/>
    <w:link w:val="a4"/>
    <w:uiPriority w:val="99"/>
    <w:rsid w:val="005D09A9"/>
    <w:pPr>
      <w:ind w:left="360"/>
      <w:jc w:val="both"/>
    </w:pPr>
  </w:style>
  <w:style w:type="character" w:customStyle="1" w:styleId="a4">
    <w:name w:val="Основной текст с отступом Знак"/>
    <w:link w:val="a3"/>
    <w:uiPriority w:val="99"/>
    <w:locked/>
    <w:rsid w:val="005D09A9"/>
    <w:rPr>
      <w:rFonts w:cs="Times New Roman"/>
      <w:sz w:val="24"/>
      <w:szCs w:val="24"/>
    </w:rPr>
  </w:style>
  <w:style w:type="paragraph" w:styleId="a5">
    <w:name w:val="header"/>
    <w:basedOn w:val="a"/>
    <w:link w:val="a6"/>
    <w:uiPriority w:val="99"/>
    <w:rsid w:val="001955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195547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1955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195547"/>
    <w:rPr>
      <w:rFonts w:cs="Times New Roman"/>
      <w:sz w:val="24"/>
      <w:szCs w:val="24"/>
    </w:rPr>
  </w:style>
  <w:style w:type="character" w:styleId="a9">
    <w:name w:val="page number"/>
    <w:uiPriority w:val="99"/>
    <w:rsid w:val="00A42FE2"/>
    <w:rPr>
      <w:rFonts w:cs="Times New Roman"/>
    </w:rPr>
  </w:style>
  <w:style w:type="character" w:styleId="aa">
    <w:name w:val="Hyperlink"/>
    <w:uiPriority w:val="99"/>
    <w:rsid w:val="008E26E7"/>
    <w:rPr>
      <w:rFonts w:cs="Times New Roman"/>
      <w:color w:val="0000FF"/>
      <w:u w:val="single"/>
    </w:rPr>
  </w:style>
  <w:style w:type="paragraph" w:styleId="ab">
    <w:name w:val="List Paragraph"/>
    <w:basedOn w:val="a"/>
    <w:uiPriority w:val="34"/>
    <w:qFormat/>
    <w:rsid w:val="009751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8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0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0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16</vt:lpstr>
    </vt:vector>
  </TitlesOfParts>
  <Company>ufk34</Company>
  <LinksUpToDate>false</LinksUpToDate>
  <CharactersWithSpaces>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16</dc:title>
  <dc:subject/>
  <dc:creator>user</dc:creator>
  <cp:keywords/>
  <dc:description/>
  <cp:lastModifiedBy>Шакурова Эльвира Иршатовна</cp:lastModifiedBy>
  <cp:revision>59</cp:revision>
  <cp:lastPrinted>2015-06-10T11:22:00Z</cp:lastPrinted>
  <dcterms:created xsi:type="dcterms:W3CDTF">2015-03-23T08:41:00Z</dcterms:created>
  <dcterms:modified xsi:type="dcterms:W3CDTF">2017-10-25T08:48:00Z</dcterms:modified>
</cp:coreProperties>
</file>