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80" w:rsidRPr="008C322D" w:rsidRDefault="008C322D" w:rsidP="008C322D">
      <w:pPr>
        <w:pStyle w:val="10"/>
        <w:keepNext/>
        <w:keepLines/>
        <w:shd w:val="clear" w:color="auto" w:fill="auto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bookmark0"/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   </w:t>
      </w:r>
      <w:r w:rsidR="00125ECE" w:rsidRPr="008C322D">
        <w:rPr>
          <w:rFonts w:ascii="Times New Roman" w:hAnsi="Times New Roman" w:cs="Times New Roman"/>
          <w:sz w:val="26"/>
          <w:szCs w:val="26"/>
        </w:rPr>
        <w:t>копия</w:t>
      </w:r>
      <w:bookmarkEnd w:id="0"/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Дело №</w:t>
      </w:r>
    </w:p>
    <w:p w:rsidR="001C0B53" w:rsidRPr="008C322D" w:rsidRDefault="00125ECE" w:rsidP="008C322D">
      <w:pPr>
        <w:pStyle w:val="60"/>
        <w:shd w:val="clear" w:color="auto" w:fill="auto"/>
        <w:spacing w:before="0" w:after="0" w:line="240" w:lineRule="auto"/>
        <w:jc w:val="center"/>
        <w:rPr>
          <w:rStyle w:val="61pt"/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Style w:val="61pt"/>
          <w:rFonts w:ascii="Times New Roman" w:hAnsi="Times New Roman" w:cs="Times New Roman"/>
          <w:sz w:val="26"/>
          <w:szCs w:val="26"/>
        </w:rPr>
        <w:t>РЕШЕНИЕ</w:t>
      </w:r>
    </w:p>
    <w:p w:rsidR="00B31980" w:rsidRDefault="00125ECE" w:rsidP="008C322D">
      <w:pPr>
        <w:pStyle w:val="6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Fonts w:ascii="Times New Roman" w:hAnsi="Times New Roman" w:cs="Times New Roman"/>
          <w:sz w:val="26"/>
          <w:szCs w:val="26"/>
        </w:rPr>
        <w:t>Именем Российской Федерации</w:t>
      </w:r>
    </w:p>
    <w:p w:rsidR="008C322D" w:rsidRPr="008C322D" w:rsidRDefault="008C322D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B31980" w:rsidRPr="008C322D" w:rsidRDefault="00125ECE" w:rsidP="008C322D">
      <w:pPr>
        <w:pStyle w:val="60"/>
        <w:shd w:val="clear" w:color="auto" w:fill="auto"/>
        <w:tabs>
          <w:tab w:val="left" w:pos="7556"/>
        </w:tabs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г.</w:t>
      </w:r>
      <w:r w:rsidR="001C0B53" w:rsidRPr="008C322D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C322D">
        <w:rPr>
          <w:rFonts w:ascii="Times New Roman" w:hAnsi="Times New Roman" w:cs="Times New Roman"/>
          <w:sz w:val="26"/>
          <w:szCs w:val="26"/>
        </w:rPr>
        <w:t>Челябинск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             </w:t>
      </w:r>
      <w:r w:rsidRPr="008C322D">
        <w:rPr>
          <w:rFonts w:ascii="Times New Roman" w:hAnsi="Times New Roman" w:cs="Times New Roman"/>
          <w:sz w:val="26"/>
          <w:szCs w:val="26"/>
        </w:rPr>
        <w:t>14 апреля 2017 г.</w:t>
      </w:r>
    </w:p>
    <w:p w:rsidR="008C322D" w:rsidRDefault="008C322D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Fonts w:ascii="Times New Roman" w:hAnsi="Times New Roman" w:cs="Times New Roman"/>
          <w:sz w:val="26"/>
          <w:szCs w:val="26"/>
        </w:rPr>
        <w:t>Центральный районный суд г.</w:t>
      </w:r>
      <w:r w:rsidR="001C0B53" w:rsidRPr="008C322D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 xml:space="preserve"> Челябинска</w:t>
      </w:r>
      <w:r w:rsidRPr="008C322D">
        <w:rPr>
          <w:rFonts w:ascii="Times New Roman" w:hAnsi="Times New Roman" w:cs="Times New Roman"/>
          <w:sz w:val="26"/>
          <w:szCs w:val="26"/>
        </w:rPr>
        <w:t xml:space="preserve"> в составе </w:t>
      </w:r>
    </w:p>
    <w:p w:rsid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Fonts w:ascii="Times New Roman" w:hAnsi="Times New Roman" w:cs="Times New Roman"/>
          <w:sz w:val="26"/>
          <w:szCs w:val="26"/>
        </w:rPr>
        <w:t>председательствующего З</w:t>
      </w:r>
      <w:r w:rsidR="008C322D" w:rsidRP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 xml:space="preserve">В.Г., 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при секретаре Е</w:t>
      </w:r>
      <w:r w:rsidR="001C0B53" w:rsidRP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Н.Ю. с участием</w:t>
      </w:r>
    </w:p>
    <w:p w:rsid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Fonts w:ascii="Times New Roman" w:hAnsi="Times New Roman" w:cs="Times New Roman"/>
          <w:sz w:val="26"/>
          <w:szCs w:val="26"/>
        </w:rPr>
        <w:t>истца Н</w:t>
      </w:r>
      <w:r w:rsidR="008C322D" w:rsidRP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 xml:space="preserve">И.В. (посредством </w:t>
      </w:r>
      <w:r w:rsidR="008C322D" w:rsidRPr="008C322D">
        <w:rPr>
          <w:rFonts w:ascii="Times New Roman" w:hAnsi="Times New Roman" w:cs="Times New Roman"/>
          <w:sz w:val="26"/>
          <w:szCs w:val="26"/>
        </w:rPr>
        <w:t>видеоконференцсвязи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 xml:space="preserve">) 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представителя ответчика Ш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Е.А.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представителей третьих лиц С</w:t>
      </w:r>
      <w:r w:rsidR="001C0B53" w:rsidRP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О.В., К</w:t>
      </w:r>
      <w:r w:rsidR="001C0B53" w:rsidRP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А.И.</w:t>
      </w:r>
    </w:p>
    <w:p w:rsidR="00B31980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Fonts w:ascii="Times New Roman" w:hAnsi="Times New Roman" w:cs="Times New Roman"/>
          <w:sz w:val="26"/>
          <w:szCs w:val="26"/>
        </w:rPr>
        <w:t>рассмотрев в открытом судебном заседании гражданское дело по иску Н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И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В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 xml:space="preserve"> к Министерству финансов РФ о компенсации морального вреда</w:t>
      </w:r>
    </w:p>
    <w:p w:rsidR="008C322D" w:rsidRPr="008C322D" w:rsidRDefault="008C322D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B31980" w:rsidRDefault="00125ECE" w:rsidP="008C322D">
      <w:pPr>
        <w:pStyle w:val="6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Fonts w:ascii="Times New Roman" w:hAnsi="Times New Roman" w:cs="Times New Roman"/>
          <w:sz w:val="26"/>
          <w:szCs w:val="26"/>
        </w:rPr>
        <w:t>УСТАНОВИЛ:</w:t>
      </w:r>
    </w:p>
    <w:p w:rsidR="008C322D" w:rsidRPr="008C322D" w:rsidRDefault="008C322D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Истец обратился к ответчику с указанным требованием, в обоснование которого, суду пояснил,</w:t>
      </w:r>
      <w:r w:rsidRPr="008C322D">
        <w:rPr>
          <w:rFonts w:ascii="Times New Roman" w:hAnsi="Times New Roman" w:cs="Times New Roman"/>
          <w:sz w:val="26"/>
          <w:szCs w:val="26"/>
        </w:rPr>
        <w:t xml:space="preserve"> что в период нахождения в СИЗО города Челябинска с 18 апреля 2012 г. по 18 июня 2012 г. он содержался в ненадлежащих условиях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 xml:space="preserve"> 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Pr="008C322D">
        <w:rPr>
          <w:rFonts w:ascii="Times New Roman" w:hAnsi="Times New Roman" w:cs="Times New Roman"/>
          <w:sz w:val="26"/>
          <w:szCs w:val="26"/>
        </w:rPr>
        <w:t xml:space="preserve">о всех трех камерах, где он находился, </w:t>
      </w:r>
      <w:proofErr w:type="gramStart"/>
      <w:r w:rsidRPr="008C322D">
        <w:rPr>
          <w:rFonts w:ascii="Times New Roman" w:hAnsi="Times New Roman" w:cs="Times New Roman"/>
          <w:sz w:val="26"/>
          <w:szCs w:val="26"/>
        </w:rPr>
        <w:t>вентиляция</w:t>
      </w:r>
      <w:proofErr w:type="gramEnd"/>
      <w:r w:rsidRPr="008C322D">
        <w:rPr>
          <w:rFonts w:ascii="Times New Roman" w:hAnsi="Times New Roman" w:cs="Times New Roman"/>
          <w:sz w:val="26"/>
          <w:szCs w:val="26"/>
        </w:rPr>
        <w:t xml:space="preserve"> и вытяжка не работали. Форточку невозможно было открыть</w:t>
      </w:r>
      <w:r w:rsidR="00874F84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8C322D">
        <w:rPr>
          <w:rFonts w:ascii="Times New Roman" w:hAnsi="Times New Roman" w:cs="Times New Roman"/>
          <w:sz w:val="26"/>
          <w:szCs w:val="26"/>
        </w:rPr>
        <w:t xml:space="preserve"> мешала решетка. В каме</w:t>
      </w:r>
      <w:r w:rsidRPr="008C322D">
        <w:rPr>
          <w:rFonts w:ascii="Times New Roman" w:hAnsi="Times New Roman" w:cs="Times New Roman"/>
          <w:sz w:val="26"/>
          <w:szCs w:val="26"/>
        </w:rPr>
        <w:t>рах отсутствовало горячее водоснабжение, мыть посуду и стирать вещи приходилось в холодной воде. Унитаза в камерах не было, имелась напольная раковина, санузел не огорожен, была нарушена приватность в его пользовании, обеденный стол находился недалеко от т</w:t>
      </w:r>
      <w:r w:rsidRPr="008C322D">
        <w:rPr>
          <w:rFonts w:ascii="Times New Roman" w:hAnsi="Times New Roman" w:cs="Times New Roman"/>
          <w:sz w:val="26"/>
          <w:szCs w:val="26"/>
        </w:rPr>
        <w:t>уалета, был постоянный запах из туалета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 xml:space="preserve"> Не каждый день выво</w:t>
      </w:r>
      <w:bookmarkStart w:id="1" w:name="_GoBack"/>
      <w:bookmarkEnd w:id="1"/>
      <w:r w:rsidRPr="008C322D">
        <w:rPr>
          <w:rFonts w:ascii="Times New Roman" w:hAnsi="Times New Roman" w:cs="Times New Roman"/>
          <w:sz w:val="26"/>
          <w:szCs w:val="26"/>
        </w:rPr>
        <w:t>дили на прогулку</w:t>
      </w:r>
      <w:proofErr w:type="gramStart"/>
      <w:r w:rsidRPr="008C322D">
        <w:rPr>
          <w:rFonts w:ascii="Times New Roman" w:hAnsi="Times New Roman" w:cs="Times New Roman"/>
          <w:sz w:val="26"/>
          <w:szCs w:val="26"/>
        </w:rPr>
        <w:t xml:space="preserve">." </w:t>
      </w:r>
      <w:proofErr w:type="gramEnd"/>
      <w:r w:rsidRPr="008C322D">
        <w:rPr>
          <w:rFonts w:ascii="Times New Roman" w:hAnsi="Times New Roman" w:cs="Times New Roman"/>
          <w:sz w:val="26"/>
          <w:szCs w:val="26"/>
        </w:rPr>
        <w:t>Бачки с питьевой водой были сделаны из цинка, что запрещено</w:t>
      </w:r>
      <w:r w:rsidR="008C32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 xml:space="preserve"> Настольные игры не выдавались. Зубную пасту, щетку, мыло, туалетную бумагу, станки для бритья, матрас, полотенце не вы</w:t>
      </w:r>
      <w:r w:rsidRPr="008C322D">
        <w:rPr>
          <w:rFonts w:ascii="Times New Roman" w:hAnsi="Times New Roman" w:cs="Times New Roman"/>
          <w:sz w:val="26"/>
          <w:szCs w:val="26"/>
        </w:rPr>
        <w:t>давали. Стены в камерах были грязными, санитарной обработки камер не производилось. Радиоточки и телевизора в камерах не было, газеты не выдавались. В камерах было плохое освещение. Все это унижало его человеческое достоинство и наносило ему моральный вред</w:t>
      </w:r>
      <w:r w:rsidRPr="008C322D">
        <w:rPr>
          <w:rFonts w:ascii="Times New Roman" w:hAnsi="Times New Roman" w:cs="Times New Roman"/>
          <w:sz w:val="26"/>
          <w:szCs w:val="26"/>
        </w:rPr>
        <w:t xml:space="preserve">, который просит компенсировать в сумме 100 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000</w:t>
      </w:r>
      <w:r w:rsidRPr="008C322D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B31980" w:rsidRPr="008C322D" w:rsidRDefault="00125ECE" w:rsidP="003559F8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Представитель ответчика Шумакова Е.А.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иск не признала, полагая его необоснованным, указывая на т</w:t>
      </w:r>
      <w:r w:rsidRPr="008C322D">
        <w:rPr>
          <w:rFonts w:ascii="Times New Roman" w:hAnsi="Times New Roman" w:cs="Times New Roman"/>
          <w:sz w:val="26"/>
          <w:szCs w:val="26"/>
        </w:rPr>
        <w:t>о</w:t>
      </w:r>
      <w:r w:rsidR="00874F84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8C322D">
        <w:rPr>
          <w:rFonts w:ascii="Times New Roman" w:hAnsi="Times New Roman" w:cs="Times New Roman"/>
          <w:sz w:val="26"/>
          <w:szCs w:val="26"/>
        </w:rPr>
        <w:t xml:space="preserve"> что истец находился в условиях временной изоляции от общества, при этом все нормативы этих условии был</w:t>
      </w:r>
      <w:r w:rsidRPr="008C322D">
        <w:rPr>
          <w:rFonts w:ascii="Times New Roman" w:hAnsi="Times New Roman" w:cs="Times New Roman"/>
          <w:sz w:val="26"/>
          <w:szCs w:val="26"/>
        </w:rPr>
        <w:t>и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соблюдены, и доказательств иного истец не представил.</w:t>
      </w:r>
      <w:r w:rsidRPr="008C322D">
        <w:rPr>
          <w:rFonts w:ascii="Times New Roman" w:hAnsi="Times New Roman" w:cs="Times New Roman"/>
          <w:sz w:val="26"/>
          <w:szCs w:val="26"/>
        </w:rPr>
        <w:tab/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Представители третьих лиц ФСИН России, ГУФСИН России по Челябинской области, ФКУ СИЗО №</w:t>
      </w:r>
      <w:r w:rsidRPr="008C322D">
        <w:rPr>
          <w:rStyle w:val="6ArialUnicodeMS7pt0pt"/>
          <w:rFonts w:ascii="Times New Roman" w:hAnsi="Times New Roman" w:cs="Times New Roman"/>
          <w:sz w:val="26"/>
          <w:szCs w:val="26"/>
        </w:rPr>
        <w:t xml:space="preserve"> 1 </w:t>
      </w:r>
      <w:r w:rsidRPr="008C322D">
        <w:rPr>
          <w:rFonts w:ascii="Times New Roman" w:hAnsi="Times New Roman" w:cs="Times New Roman"/>
          <w:sz w:val="26"/>
          <w:szCs w:val="26"/>
        </w:rPr>
        <w:t>г.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Челябинска, С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О.В. и К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А.И. также считают требования Н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И.В. необоснованными, по</w:t>
      </w:r>
      <w:r w:rsidRPr="008C322D">
        <w:rPr>
          <w:rFonts w:ascii="Times New Roman" w:hAnsi="Times New Roman" w:cs="Times New Roman"/>
          <w:sz w:val="26"/>
          <w:szCs w:val="26"/>
        </w:rPr>
        <w:t>ддержали возражения ответчика, представили письменные возражения.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Выслушав стороны, исследовав материалы дела, суд приходит к следующему.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 xml:space="preserve">В соответствии со ст. 3 Конвенции от 04 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ноября</w:t>
      </w:r>
      <w:r w:rsidRPr="008C322D">
        <w:rPr>
          <w:rFonts w:ascii="Times New Roman" w:hAnsi="Times New Roman" w:cs="Times New Roman"/>
          <w:sz w:val="26"/>
          <w:szCs w:val="26"/>
        </w:rPr>
        <w:t xml:space="preserve"> 1950 года «О защите прав человека и основных свобод», ч.</w:t>
      </w:r>
      <w:r w:rsidRPr="008C322D">
        <w:rPr>
          <w:rStyle w:val="6ArialUnicodeMS7pt0pt"/>
          <w:rFonts w:ascii="Times New Roman" w:hAnsi="Times New Roman" w:cs="Times New Roman"/>
          <w:sz w:val="26"/>
          <w:szCs w:val="26"/>
        </w:rPr>
        <w:t xml:space="preserve"> 2. </w:t>
      </w:r>
      <w:r w:rsidRPr="008C322D">
        <w:rPr>
          <w:rFonts w:ascii="Times New Roman" w:hAnsi="Times New Roman" w:cs="Times New Roman"/>
          <w:sz w:val="26"/>
          <w:szCs w:val="26"/>
        </w:rPr>
        <w:t>ст. 21 Конституции Российской Федерации, никто не должен подвергаться ни пыткам, ни бесчеловечному или унижающему достоинство обращению или наказанию.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lastRenderedPageBreak/>
        <w:t>Статьей 17 Конституции РФ предусмотрено, что в Российской Федерации признаются и гарантируются права и св</w:t>
      </w:r>
      <w:r w:rsidRPr="008C322D">
        <w:rPr>
          <w:rFonts w:ascii="Times New Roman" w:hAnsi="Times New Roman" w:cs="Times New Roman"/>
          <w:sz w:val="26"/>
          <w:szCs w:val="26"/>
        </w:rPr>
        <w:t>ободы человека и гражданина согласно общепризнанным принципам и нормам международного права и в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соответствии с настоящей Конституцией.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Согласно со ст. 1069 ГК РФ вред, причиненный гражданину в результате незаконных действии государственных органов, органов</w:t>
      </w:r>
      <w:r w:rsidRPr="008C322D">
        <w:rPr>
          <w:rFonts w:ascii="Times New Roman" w:hAnsi="Times New Roman" w:cs="Times New Roman"/>
          <w:sz w:val="26"/>
          <w:szCs w:val="26"/>
        </w:rPr>
        <w:t xml:space="preserve"> местного самоуправления или должностных лиц этих органов, подлежит возмещению. Вред возмещается за счет казны РФ; казны субъектов РФ или казны муниципального образования.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8C322D">
        <w:rPr>
          <w:rFonts w:ascii="Times New Roman" w:hAnsi="Times New Roman" w:cs="Times New Roman"/>
          <w:sz w:val="26"/>
          <w:szCs w:val="26"/>
        </w:rPr>
        <w:t>На основании ст. 1071 ГК РФ, в случаях, когда в соответствии с настоящим Кодексом ил</w:t>
      </w:r>
      <w:r w:rsidRPr="008C322D">
        <w:rPr>
          <w:rFonts w:ascii="Times New Roman" w:hAnsi="Times New Roman" w:cs="Times New Roman"/>
          <w:sz w:val="26"/>
          <w:szCs w:val="26"/>
        </w:rPr>
        <w:t xml:space="preserve">и другими законами причиненный вред подлежит возмещению за счет казны Российской Федерации, казны субъекта Российской Федерации или казны муниципального образования, от имени казны выступают соответствующие финансовые органы, если в соответствии с пунктом </w:t>
      </w:r>
      <w:r w:rsidRPr="008C322D">
        <w:rPr>
          <w:rFonts w:ascii="Times New Roman" w:hAnsi="Times New Roman" w:cs="Times New Roman"/>
          <w:sz w:val="26"/>
          <w:szCs w:val="26"/>
        </w:rPr>
        <w:t>3 статьи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125 настоящего Кодекса эта обязанность не возложена на другой орган, юридическое лицо</w:t>
      </w:r>
      <w:proofErr w:type="gramEnd"/>
      <w:r w:rsidRPr="008C322D">
        <w:rPr>
          <w:rFonts w:ascii="Times New Roman" w:hAnsi="Times New Roman" w:cs="Times New Roman"/>
          <w:sz w:val="26"/>
          <w:szCs w:val="26"/>
        </w:rPr>
        <w:t xml:space="preserve"> или гражданина.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Из положений ст.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 xml:space="preserve">23 Федерального закона от 15 июля 1995 года 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№</w:t>
      </w:r>
      <w:r w:rsidRPr="008C322D">
        <w:rPr>
          <w:rFonts w:ascii="Times New Roman" w:hAnsi="Times New Roman" w:cs="Times New Roman"/>
          <w:sz w:val="26"/>
          <w:szCs w:val="26"/>
        </w:rPr>
        <w:t xml:space="preserve"> 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103</w:t>
      </w:r>
      <w:r w:rsidRPr="008C322D">
        <w:rPr>
          <w:rFonts w:ascii="Times New Roman" w:hAnsi="Times New Roman" w:cs="Times New Roman"/>
          <w:sz w:val="26"/>
          <w:szCs w:val="26"/>
        </w:rPr>
        <w:t>-ФЗ "О содержании под стражей подозреваемых и обвиняемых в совершении преступлени</w:t>
      </w:r>
      <w:r w:rsidRPr="008C322D">
        <w:rPr>
          <w:rFonts w:ascii="Times New Roman" w:hAnsi="Times New Roman" w:cs="Times New Roman"/>
          <w:sz w:val="26"/>
          <w:szCs w:val="26"/>
        </w:rPr>
        <w:t>й", следует, что подозреваемым и обвиняемым создаются бытовые условия, отвечающие требованиям гигиены, санитарии и пожарной безопасности.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Подозреваемым и обвиняемым предоставляется индивидуальное спальное место.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8C322D">
        <w:rPr>
          <w:rFonts w:ascii="Times New Roman" w:hAnsi="Times New Roman" w:cs="Times New Roman"/>
          <w:sz w:val="26"/>
          <w:szCs w:val="26"/>
        </w:rPr>
        <w:t>Подозреваемым и обвиняемым бесплатно выдаютс</w:t>
      </w:r>
      <w:r w:rsidRPr="008C322D">
        <w:rPr>
          <w:rFonts w:ascii="Times New Roman" w:hAnsi="Times New Roman" w:cs="Times New Roman"/>
          <w:sz w:val="26"/>
          <w:szCs w:val="26"/>
        </w:rPr>
        <w:t>я постельные принадлежности, посуда и столовые приборы, туалетная бумага, а также по их просьбе в случае отсутствия на их лицевых счетах необходимых средств индивидуальные средства гигиены (как минимум мыло, зубная щетка, зубная паста (зубной порошок), одн</w:t>
      </w:r>
      <w:r w:rsidRPr="008C322D">
        <w:rPr>
          <w:rFonts w:ascii="Times New Roman" w:hAnsi="Times New Roman" w:cs="Times New Roman"/>
          <w:sz w:val="26"/>
          <w:szCs w:val="26"/>
        </w:rPr>
        <w:t>оразовая бритва (для мужчин), средства личной гигиены (для женщин).</w:t>
      </w:r>
      <w:proofErr w:type="gramEnd"/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Все камеры обеспечиваются средствами радиовещания, а по возможности телевизорами, холодильниками и вентиляционным оборудованием. По заявлению подозреваемых и обвиняемых радиовещание в каме</w:t>
      </w:r>
      <w:r w:rsidRPr="008C322D">
        <w:rPr>
          <w:rFonts w:ascii="Times New Roman" w:hAnsi="Times New Roman" w:cs="Times New Roman"/>
          <w:sz w:val="26"/>
          <w:szCs w:val="26"/>
        </w:rPr>
        <w:t>ре может быть приостановлено либо установлен график прослушивания радиопередач. В камеры выдаются литература и издания периодической печати из библиотеки места содержания под стражей либо приобретенные через администрацию места содержания под стражей в тор</w:t>
      </w:r>
      <w:r w:rsidRPr="008C322D">
        <w:rPr>
          <w:rFonts w:ascii="Times New Roman" w:hAnsi="Times New Roman" w:cs="Times New Roman"/>
          <w:sz w:val="26"/>
          <w:szCs w:val="26"/>
        </w:rPr>
        <w:t>говой сети, а также настольные игры.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Норма санитарной площади в камере на одного человека устанавливается в размере четырех квадратных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метров.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 xml:space="preserve">Пунктом 8.66 Норм проектирования следственных изоляторов и тюрем Минюста России СП 15-01 от 2001 года предусмотрено, что в камерных помещениях на </w:t>
      </w:r>
      <w:proofErr w:type="gramStart"/>
      <w:r w:rsidRPr="008C322D">
        <w:rPr>
          <w:rFonts w:ascii="Times New Roman" w:hAnsi="Times New Roman" w:cs="Times New Roman"/>
          <w:sz w:val="26"/>
          <w:szCs w:val="26"/>
        </w:rPr>
        <w:t>два и более мест</w:t>
      </w:r>
      <w:proofErr w:type="gramEnd"/>
      <w:r w:rsidRPr="008C322D">
        <w:rPr>
          <w:rFonts w:ascii="Times New Roman" w:hAnsi="Times New Roman" w:cs="Times New Roman"/>
          <w:sz w:val="26"/>
          <w:szCs w:val="26"/>
        </w:rPr>
        <w:t xml:space="preserve"> напольные чаши (унитазы) следует размещать в кабинах с дверьми, открывающимися наружу. Кабины</w:t>
      </w:r>
      <w:r w:rsidRPr="008C322D">
        <w:rPr>
          <w:rFonts w:ascii="Times New Roman" w:hAnsi="Times New Roman" w:cs="Times New Roman"/>
          <w:sz w:val="26"/>
          <w:szCs w:val="26"/>
        </w:rPr>
        <w:t xml:space="preserve"> должны иметь перегородки высотой 1 метра от пола уборной. Допускается в камерах на </w:t>
      </w:r>
      <w:proofErr w:type="gramStart"/>
      <w:r w:rsidRPr="008C322D">
        <w:rPr>
          <w:rFonts w:ascii="Times New Roman" w:hAnsi="Times New Roman" w:cs="Times New Roman"/>
          <w:sz w:val="26"/>
          <w:szCs w:val="26"/>
        </w:rPr>
        <w:t>два и более мест</w:t>
      </w:r>
      <w:proofErr w:type="gramEnd"/>
      <w:r w:rsidRPr="008C322D">
        <w:rPr>
          <w:rFonts w:ascii="Times New Roman" w:hAnsi="Times New Roman" w:cs="Times New Roman"/>
          <w:sz w:val="26"/>
          <w:szCs w:val="26"/>
        </w:rPr>
        <w:t xml:space="preserve"> в кабине размещать только напольные </w:t>
      </w:r>
      <w:r w:rsidR="00AA6C2D">
        <w:rPr>
          <w:rFonts w:ascii="Times New Roman" w:hAnsi="Times New Roman" w:cs="Times New Roman"/>
          <w:sz w:val="26"/>
          <w:szCs w:val="26"/>
          <w:lang w:val="ru-RU"/>
        </w:rPr>
        <w:t>чаши (унитазы) умывальник при этом размещается за пределами кабины.</w:t>
      </w:r>
    </w:p>
    <w:p w:rsidR="00B31980" w:rsidRPr="008C322D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C322D">
        <w:rPr>
          <w:rFonts w:ascii="Times New Roman" w:hAnsi="Times New Roman" w:cs="Times New Roman"/>
          <w:sz w:val="26"/>
          <w:szCs w:val="26"/>
        </w:rPr>
        <w:t>По настоящему делу установлено, что Н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>И.В. с 18 апреля 2012 г.</w:t>
      </w:r>
      <w:r w:rsidR="00AA6C2D">
        <w:rPr>
          <w:rFonts w:ascii="Times New Roman" w:hAnsi="Times New Roman" w:cs="Times New Roman"/>
          <w:sz w:val="26"/>
          <w:szCs w:val="26"/>
          <w:lang w:val="ru-RU"/>
        </w:rPr>
        <w:t xml:space="preserve"> Содержался в ВКУ </w:t>
      </w:r>
      <w:r w:rsidRPr="008C322D">
        <w:rPr>
          <w:rFonts w:ascii="Times New Roman" w:hAnsi="Times New Roman" w:cs="Times New Roman"/>
          <w:sz w:val="26"/>
          <w:szCs w:val="26"/>
        </w:rPr>
        <w:t>СИЗО №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1 г</w:t>
      </w:r>
      <w:r w:rsidRPr="008C322D">
        <w:rPr>
          <w:rFonts w:ascii="Times New Roman" w:hAnsi="Times New Roman" w:cs="Times New Roman"/>
          <w:sz w:val="26"/>
          <w:szCs w:val="26"/>
        </w:rPr>
        <w:t>.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C322D">
        <w:rPr>
          <w:rFonts w:ascii="Times New Roman" w:hAnsi="Times New Roman" w:cs="Times New Roman"/>
          <w:sz w:val="26"/>
          <w:szCs w:val="26"/>
        </w:rPr>
        <w:t>Челябинска в камерах 142, 215, 62.</w:t>
      </w: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8C322D">
        <w:rPr>
          <w:rFonts w:ascii="Times New Roman" w:hAnsi="Times New Roman" w:cs="Times New Roman"/>
          <w:sz w:val="26"/>
          <w:szCs w:val="26"/>
        </w:rPr>
        <w:t xml:space="preserve">Из материалов дела следует, </w:t>
      </w:r>
      <w:r w:rsidR="003559F8">
        <w:rPr>
          <w:rFonts w:ascii="Times New Roman" w:hAnsi="Times New Roman" w:cs="Times New Roman"/>
          <w:sz w:val="26"/>
          <w:szCs w:val="26"/>
          <w:lang w:val="ru-RU"/>
        </w:rPr>
        <w:t>ч</w:t>
      </w:r>
      <w:r w:rsidRPr="008C322D">
        <w:rPr>
          <w:rFonts w:ascii="Times New Roman" w:hAnsi="Times New Roman" w:cs="Times New Roman"/>
          <w:sz w:val="26"/>
          <w:szCs w:val="26"/>
        </w:rPr>
        <w:t xml:space="preserve">то заместитель начальника УТО ГУФСИНА России по Челябинской области в своем письме от 08 августа 2016 </w:t>
      </w:r>
      <w:r w:rsidRPr="008C322D">
        <w:rPr>
          <w:rStyle w:val="61pt0"/>
          <w:rFonts w:ascii="Times New Roman" w:hAnsi="Times New Roman" w:cs="Times New Roman"/>
          <w:sz w:val="26"/>
          <w:szCs w:val="26"/>
        </w:rPr>
        <w:t>г. (</w:t>
      </w:r>
      <w:r w:rsidR="00AA6C2D">
        <w:rPr>
          <w:rStyle w:val="61pt0"/>
          <w:rFonts w:ascii="Times New Roman" w:hAnsi="Times New Roman" w:cs="Times New Roman"/>
          <w:sz w:val="26"/>
          <w:szCs w:val="26"/>
          <w:lang w:val="ru-RU"/>
        </w:rPr>
        <w:t>л.</w:t>
      </w:r>
      <w:r w:rsidRPr="008C322D">
        <w:rPr>
          <w:rFonts w:ascii="Times New Roman" w:hAnsi="Times New Roman" w:cs="Times New Roman"/>
          <w:sz w:val="26"/>
          <w:szCs w:val="26"/>
        </w:rPr>
        <w:t>д. 6) признал иск Н</w:t>
      </w:r>
      <w:r w:rsidR="00AA6C2D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8C322D">
        <w:rPr>
          <w:rFonts w:ascii="Times New Roman" w:hAnsi="Times New Roman" w:cs="Times New Roman"/>
          <w:sz w:val="26"/>
          <w:szCs w:val="26"/>
        </w:rPr>
        <w:t xml:space="preserve">И.В. частично обоснованным, </w:t>
      </w:r>
      <w:r w:rsidRPr="008C322D">
        <w:rPr>
          <w:rFonts w:ascii="Times New Roman" w:hAnsi="Times New Roman" w:cs="Times New Roman"/>
          <w:sz w:val="26"/>
          <w:szCs w:val="26"/>
        </w:rPr>
        <w:t>указал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8C322D">
        <w:rPr>
          <w:rFonts w:ascii="Times New Roman" w:hAnsi="Times New Roman" w:cs="Times New Roman"/>
          <w:sz w:val="26"/>
          <w:szCs w:val="26"/>
        </w:rPr>
        <w:t xml:space="preserve"> что в камерах отсут</w:t>
      </w:r>
      <w:r w:rsidRPr="008C322D">
        <w:rPr>
          <w:rFonts w:ascii="Times New Roman" w:hAnsi="Times New Roman" w:cs="Times New Roman"/>
          <w:sz w:val="26"/>
          <w:szCs w:val="26"/>
        </w:rPr>
        <w:t xml:space="preserve">ствовали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lastRenderedPageBreak/>
        <w:t>радиоточки и при поступлении финансирования из федерального бюджета они буду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т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установлены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>Ответчики и третьи лица также не представили доказательс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тв того, что камеры, в которых содержался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истец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систематически проветривались и доступ к форточкам бы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л обеспечен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>Представитель ФКУ СИЗО №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1 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ГУФС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ИН России по Челябинской области, в судебном заседании, сообщила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что унитазов в камерах не имелось, уст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ано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влена напольная раковина (чаша Генуя), кирпичная клад</w:t>
      </w:r>
      <w:r w:rsidR="00AA6C2D" w:rsidRPr="00790A4A">
        <w:rPr>
          <w:rFonts w:ascii="Times New Roman" w:hAnsi="Times New Roman" w:cs="Times New Roman"/>
          <w:sz w:val="26"/>
          <w:szCs w:val="26"/>
          <w:lang w:val="ru-RU"/>
        </w:rPr>
        <w:t>ка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, отгораживающая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туалет высотой 1,5 метра, двери и иное ограждение в туалете отсутствуют. Об этом же свидетельствует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отзыв</w:t>
      </w:r>
      <w:r w:rsidRPr="00790A4A">
        <w:rPr>
          <w:rStyle w:val="62"/>
          <w:rFonts w:ascii="Times New Roman" w:hAnsi="Times New Roman" w:cs="Times New Roman"/>
          <w:sz w:val="26"/>
          <w:szCs w:val="26"/>
          <w:lang w:val="ru-RU"/>
        </w:rPr>
        <w:t xml:space="preserve"> ФКУ 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СИЗО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-1 ГУФСИН России по Челябин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кой области (</w:t>
      </w:r>
      <w:proofErr w:type="spellStart"/>
      <w:r w:rsidRPr="00790A4A">
        <w:rPr>
          <w:rFonts w:ascii="Times New Roman" w:hAnsi="Times New Roman" w:cs="Times New Roman"/>
          <w:sz w:val="26"/>
          <w:szCs w:val="26"/>
          <w:lang w:val="ru-RU"/>
        </w:rPr>
        <w:t>л.д</w:t>
      </w:r>
      <w:proofErr w:type="spellEnd"/>
      <w:r w:rsidRPr="00790A4A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100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:rsidR="00B31980" w:rsidRPr="00790A4A" w:rsidRDefault="00125ECE" w:rsidP="008C322D">
      <w:pPr>
        <w:pStyle w:val="60"/>
        <w:shd w:val="clear" w:color="auto" w:fill="auto"/>
        <w:tabs>
          <w:tab w:val="left" w:pos="8370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При таких обстоятельствах, очевидно, что истец не мог пользоваться </w:t>
      </w:r>
      <w:proofErr w:type="gramStart"/>
      <w:r w:rsidRPr="00790A4A">
        <w:rPr>
          <w:rFonts w:ascii="Times New Roman" w:hAnsi="Times New Roman" w:cs="Times New Roman"/>
          <w:sz w:val="26"/>
          <w:szCs w:val="26"/>
          <w:lang w:val="ru-RU"/>
        </w:rPr>
        <w:t>туалетом</w:t>
      </w:r>
      <w:proofErr w:type="gramEnd"/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в условиях приватности обеспечивающим его изоляцию от других лиц находящихся в камерах, которые согласно 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книге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количественной проверки лиц, содержащихся в 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СИЗО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proofErr w:type="spellStart"/>
      <w:r w:rsidRPr="00790A4A">
        <w:rPr>
          <w:rFonts w:ascii="Times New Roman" w:hAnsi="Times New Roman" w:cs="Times New Roman"/>
          <w:sz w:val="26"/>
          <w:szCs w:val="26"/>
          <w:lang w:val="ru-RU"/>
        </w:rPr>
        <w:t>л.д</w:t>
      </w:r>
      <w:proofErr w:type="spellEnd"/>
      <w:r w:rsidRPr="00790A4A">
        <w:rPr>
          <w:rFonts w:ascii="Times New Roman" w:hAnsi="Times New Roman" w:cs="Times New Roman"/>
          <w:sz w:val="26"/>
          <w:szCs w:val="26"/>
          <w:lang w:val="ru-RU"/>
        </w:rPr>
        <w:t>. 17-43) всегда п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рисутствовали в количестве от 2 до 12 человек в за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висимости от периода времени и н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омера камеры. Оборудование туалета не соответствовало требованиям п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8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66 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Норм проектирования следственных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изоляторов и тюрем Минюста России СП 15-01 от 2001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г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.,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оскольку не б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ыло установлено двери.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ab/>
      </w:r>
    </w:p>
    <w:p w:rsid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Style w:val="61pt1"/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Что касается иных требований истца, в том числе, необеспечение его постельными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пр</w:t>
      </w:r>
      <w:r w:rsidR="00790A4A" w:rsidRPr="00790A4A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надлежностями и предметами лично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й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гигиены, то они не нашли своего подтверждения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Напротив, из перечня в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щей (постельных принадлежностей, посуды, сто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ловых приборов и других), а также журнала операций по выбытию и перемещению нефинансовых активов ФКУ СИЗО-1 ГУФСИН России по Челябинской области следует, что постельными принадлежностями и гигиеническими средствами истец был обеспечен, подтверждается его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одписью (</w:t>
      </w:r>
      <w:proofErr w:type="spellStart"/>
      <w:r w:rsidRPr="00790A4A">
        <w:rPr>
          <w:rFonts w:ascii="Times New Roman" w:hAnsi="Times New Roman" w:cs="Times New Roman"/>
          <w:sz w:val="26"/>
          <w:szCs w:val="26"/>
          <w:lang w:val="ru-RU"/>
        </w:rPr>
        <w:t>л.д</w:t>
      </w:r>
      <w:proofErr w:type="spellEnd"/>
      <w:r w:rsidRPr="00790A4A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16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Style w:val="61pt1"/>
          <w:rFonts w:ascii="Times New Roman" w:hAnsi="Times New Roman" w:cs="Times New Roman"/>
          <w:sz w:val="26"/>
          <w:szCs w:val="26"/>
          <w:lang w:val="ru-RU"/>
        </w:rPr>
        <w:t>81</w:t>
      </w:r>
      <w:r w:rsidR="00790A4A">
        <w:rPr>
          <w:rStyle w:val="61pt1"/>
          <w:rFonts w:ascii="Times New Roman" w:hAnsi="Times New Roman" w:cs="Times New Roman"/>
          <w:sz w:val="26"/>
          <w:szCs w:val="26"/>
          <w:lang w:val="ru-RU"/>
        </w:rPr>
        <w:t>-86)</w:t>
      </w:r>
    </w:p>
    <w:p w:rsidR="00B31980" w:rsidRPr="00790A4A" w:rsidRDefault="00790A4A" w:rsidP="00790A4A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Из графиков проведения 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прогулок в апреле, мае, июне 2012 года видно, что лица, содержащиеся в камерах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142, 215 и 62 где 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находился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истец, 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ежедневно выводились на прогулку, (л.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д. 105-107). Других данных не уста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новл</w:t>
      </w:r>
      <w:r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но.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ab/>
      </w: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>Питьевая вода дос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тавляется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 xml:space="preserve"> и содержится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в камерах в соответствии с </w:t>
      </w:r>
      <w:proofErr w:type="spellStart"/>
      <w:r w:rsidRPr="00790A4A">
        <w:rPr>
          <w:rFonts w:ascii="Times New Roman" w:hAnsi="Times New Roman" w:cs="Times New Roman"/>
          <w:sz w:val="26"/>
          <w:szCs w:val="26"/>
          <w:lang w:val="ru-RU"/>
        </w:rPr>
        <w:t>СанПином</w:t>
      </w:r>
      <w:proofErr w:type="spellEnd"/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2.3.5021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94 в оцинкованных 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б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очках, флягах, бидонах.</w:t>
      </w:r>
    </w:p>
    <w:p w:rsidR="00B31980" w:rsidRPr="00790A4A" w:rsidRDefault="00125ECE" w:rsidP="008C322D">
      <w:pPr>
        <w:pStyle w:val="60"/>
        <w:shd w:val="clear" w:color="auto" w:fill="auto"/>
        <w:tabs>
          <w:tab w:val="left" w:pos="4357"/>
          <w:tab w:val="left" w:pos="8461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Как следует из объяснений 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 xml:space="preserve">ответчиков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790A4A">
        <w:rPr>
          <w:rFonts w:ascii="Times New Roman" w:hAnsi="Times New Roman" w:cs="Times New Roman"/>
          <w:sz w:val="26"/>
          <w:szCs w:val="26"/>
          <w:lang w:val="ru-RU"/>
        </w:rPr>
        <w:t>н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е оспорено истцом, жалоб от него на отсутствие в камере газет настольных игр не поступало. По эти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м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же осн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ованиям суд находит необоснованным довод истца о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плохом освещен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ии в камерах и грязных стенах.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ab/>
      </w: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В соответствии с </w:t>
      </w:r>
      <w:proofErr w:type="spellStart"/>
      <w:r w:rsidRPr="00790A4A">
        <w:rPr>
          <w:rFonts w:ascii="Times New Roman" w:hAnsi="Times New Roman" w:cs="Times New Roman"/>
          <w:sz w:val="26"/>
          <w:szCs w:val="26"/>
          <w:lang w:val="ru-RU"/>
        </w:rPr>
        <w:t>п.п</w:t>
      </w:r>
      <w:proofErr w:type="spellEnd"/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. 42, 43 Приказа Министерства юстиции Российской Федерации от 14 октября 2005 года 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№ 189 «Об у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тверждении правил 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нутреннего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распорядка следственных изоляторов уголов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но-исполнительной системы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, обязательное обеспечение камер горячим водоснабжением не предусмотрено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ри необходимости провести стирку в камере по заявке заключенного обеспечиваетс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я доставка горячей воды в нужном количестве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>При таких обстоятельствах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заявленное истцом требование, признается судом частично </w:t>
      </w:r>
      <w:proofErr w:type="gramStart"/>
      <w:r w:rsidRPr="00790A4A">
        <w:rPr>
          <w:rFonts w:ascii="Times New Roman" w:hAnsi="Times New Roman" w:cs="Times New Roman"/>
          <w:sz w:val="26"/>
          <w:szCs w:val="26"/>
          <w:lang w:val="ru-RU"/>
        </w:rPr>
        <w:t>обоснованном</w:t>
      </w:r>
      <w:proofErr w:type="gramEnd"/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и подлежащим удовлетворению.</w:t>
      </w:r>
    </w:p>
    <w:p w:rsidR="00B31980" w:rsidRPr="00790A4A" w:rsidRDefault="00125ECE" w:rsidP="008C322D">
      <w:pPr>
        <w:pStyle w:val="60"/>
        <w:shd w:val="clear" w:color="auto" w:fill="auto"/>
        <w:tabs>
          <w:tab w:val="left" w:pos="8437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Статья </w:t>
      </w:r>
      <w:r w:rsidRPr="00BC4A57">
        <w:rPr>
          <w:rFonts w:ascii="Times New Roman" w:hAnsi="Times New Roman" w:cs="Times New Roman"/>
          <w:sz w:val="26"/>
          <w:szCs w:val="26"/>
          <w:lang w:val="ru-RU"/>
        </w:rPr>
        <w:t>1101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ГПК РФ предусматривает, что компенсация морального вреда осуществляется в де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нежной форме. Размер компенсации морального вреда определяется судом в зависимости от характера причиненных потерпевшему физических и нравственных страданий, а также степени вины </w:t>
      </w:r>
      <w:proofErr w:type="spellStart"/>
      <w:r w:rsidRPr="00790A4A">
        <w:rPr>
          <w:rFonts w:ascii="Times New Roman" w:hAnsi="Times New Roman" w:cs="Times New Roman"/>
          <w:sz w:val="26"/>
          <w:szCs w:val="26"/>
          <w:lang w:val="ru-RU"/>
        </w:rPr>
        <w:t>причинителя</w:t>
      </w:r>
      <w:proofErr w:type="spellEnd"/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вре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д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а в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lastRenderedPageBreak/>
        <w:t>случаях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когда вина является основанием возмещения вреда.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При определении размера компенсации вред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должны учитываться требования разумности и справедливости. Характер физических и нравственных страданий оценивается судом с учетом фактических обстоятельств, при которых был причинен моральный вред, и индивидуальны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х особенностей потерпевшего.</w:t>
      </w:r>
    </w:p>
    <w:p w:rsidR="00B31980" w:rsidRPr="00790A4A" w:rsidRDefault="00BC4A57" w:rsidP="008C322D">
      <w:pPr>
        <w:pStyle w:val="60"/>
        <w:shd w:val="clear" w:color="auto" w:fill="auto"/>
        <w:tabs>
          <w:tab w:val="left" w:pos="8408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Суд считает, что страдания и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чувство неудовлетворенности, причиненные </w:t>
      </w:r>
      <w:r>
        <w:rPr>
          <w:rFonts w:ascii="Times New Roman" w:hAnsi="Times New Roman" w:cs="Times New Roman"/>
          <w:sz w:val="26"/>
          <w:szCs w:val="26"/>
          <w:lang w:val="ru-RU"/>
        </w:rPr>
        <w:t>Н.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И.В. содержавшемуся непродолжительный период времен</w:t>
      </w:r>
      <w:r>
        <w:rPr>
          <w:rFonts w:ascii="Times New Roman" w:hAnsi="Times New Roman" w:cs="Times New Roman"/>
          <w:sz w:val="26"/>
          <w:szCs w:val="26"/>
          <w:lang w:val="ru-RU"/>
        </w:rPr>
        <w:t>и,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в частично неприемлемых условиях, не могут быть компенсированы только установлением факта н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арушения.</w:t>
      </w:r>
      <w:r w:rsidR="00125ECE" w:rsidRPr="00790A4A">
        <w:rPr>
          <w:rStyle w:val="610pt"/>
          <w:rFonts w:ascii="Times New Roman" w:hAnsi="Times New Roman" w:cs="Times New Roman"/>
          <w:sz w:val="26"/>
          <w:szCs w:val="26"/>
          <w:lang w:val="ru-RU"/>
        </w:rPr>
        <w:t xml:space="preserve"> Длительность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пребывания в таких условиях, несомненно,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я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вляется одним из наиболее важных факторов для оценки размера морального вреда. При этом суд учитывает, что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начальный период приспособления к неудовлетворительным условиям содержания вызывае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т особо тяжелые психические и физические страдания у лица. Вместе с тем, содержанию под стражей неизбежно присущ элемент страдания и трудностей связанный с применением данной ф</w:t>
      </w:r>
      <w:r>
        <w:rPr>
          <w:rFonts w:ascii="Times New Roman" w:hAnsi="Times New Roman" w:cs="Times New Roman"/>
          <w:sz w:val="26"/>
          <w:szCs w:val="26"/>
          <w:lang w:val="ru-RU"/>
        </w:rPr>
        <w:t>о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рмы правомерного обращения или наказания лица. </w:t>
      </w:r>
      <w:proofErr w:type="gramStart"/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Учитывая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содержание истца в услов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иях, не соответствующих как </w:t>
      </w:r>
      <w:r>
        <w:rPr>
          <w:rFonts w:ascii="Times New Roman" w:hAnsi="Times New Roman" w:cs="Times New Roman"/>
          <w:sz w:val="26"/>
          <w:szCs w:val="26"/>
          <w:lang w:val="ru-RU"/>
        </w:rPr>
        <w:t>национальному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законодательству Российской Федерации,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и международным правовым нормам,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что,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несомненно, причинило ему физические</w:t>
      </w:r>
      <w:r w:rsidR="00125ECE" w:rsidRPr="00790A4A">
        <w:rPr>
          <w:rStyle w:val="610pt"/>
          <w:rFonts w:ascii="Times New Roman" w:hAnsi="Times New Roman" w:cs="Times New Roman"/>
          <w:sz w:val="26"/>
          <w:szCs w:val="26"/>
          <w:lang w:val="ru-RU"/>
        </w:rPr>
        <w:t xml:space="preserve"> и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нравственные страдания,</w:t>
      </w:r>
      <w:r w:rsidR="00125ECE" w:rsidRPr="00790A4A">
        <w:rPr>
          <w:rStyle w:val="610pt"/>
          <w:rFonts w:ascii="Times New Roman" w:hAnsi="Times New Roman" w:cs="Times New Roman"/>
          <w:sz w:val="26"/>
          <w:szCs w:val="26"/>
          <w:lang w:val="ru-RU"/>
        </w:rPr>
        <w:t xml:space="preserve"> суд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полагает,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что претерпеваемый истцом моральный вред должен быть ком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пенсирован Министерством Финансов РФ за счет средств казны Российской Федерации в су</w:t>
      </w:r>
      <w:r>
        <w:rPr>
          <w:rFonts w:ascii="Times New Roman" w:hAnsi="Times New Roman" w:cs="Times New Roman"/>
          <w:sz w:val="26"/>
          <w:szCs w:val="26"/>
          <w:lang w:val="ru-RU"/>
        </w:rPr>
        <w:t>м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ме 5 000 руб.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>00 коп., с взысканием в его пользу уплаченной госпошлины в размере 300</w:t>
      </w:r>
      <w:proofErr w:type="gramEnd"/>
      <w:r w:rsidR="00125ECE"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руб.00 коп.</w:t>
      </w:r>
    </w:p>
    <w:p w:rsidR="00B31980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Руководствуясь </w:t>
      </w:r>
      <w:proofErr w:type="spellStart"/>
      <w:r w:rsidRPr="00790A4A">
        <w:rPr>
          <w:rFonts w:ascii="Times New Roman" w:hAnsi="Times New Roman" w:cs="Times New Roman"/>
          <w:sz w:val="26"/>
          <w:szCs w:val="26"/>
          <w:lang w:val="ru-RU"/>
        </w:rPr>
        <w:t>ст.ст</w:t>
      </w:r>
      <w:proofErr w:type="spellEnd"/>
      <w:r w:rsidRPr="00790A4A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12, 194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-199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, Гражданского процессуального кодекса Р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оссийской Федерации</w:t>
      </w:r>
    </w:p>
    <w:p w:rsidR="00BC4A57" w:rsidRPr="00790A4A" w:rsidRDefault="00BC4A57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B31980" w:rsidRDefault="00125ECE" w:rsidP="00BC4A57">
      <w:pPr>
        <w:pStyle w:val="60"/>
        <w:shd w:val="clear" w:color="auto" w:fill="auto"/>
        <w:spacing w:before="0" w:after="0" w:line="240" w:lineRule="auto"/>
        <w:jc w:val="center"/>
        <w:rPr>
          <w:rStyle w:val="61pt0"/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Style w:val="61pt0"/>
          <w:rFonts w:ascii="Times New Roman" w:hAnsi="Times New Roman" w:cs="Times New Roman"/>
          <w:sz w:val="26"/>
          <w:szCs w:val="26"/>
          <w:lang w:val="ru-RU"/>
        </w:rPr>
        <w:t>РЕШИЛ:</w:t>
      </w:r>
    </w:p>
    <w:p w:rsidR="00BC4A57" w:rsidRPr="00790A4A" w:rsidRDefault="00BC4A57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>Требования Н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.И.В.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к Министерству финансов РФ о компенсаци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морального вреда удовлетворить частично.</w:t>
      </w:r>
    </w:p>
    <w:p w:rsidR="00B31980" w:rsidRPr="00790A4A" w:rsidRDefault="00125ECE" w:rsidP="008C322D">
      <w:pPr>
        <w:pStyle w:val="6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790A4A">
        <w:rPr>
          <w:rFonts w:ascii="Times New Roman" w:hAnsi="Times New Roman" w:cs="Times New Roman"/>
          <w:sz w:val="26"/>
          <w:szCs w:val="26"/>
          <w:lang w:val="ru-RU"/>
        </w:rPr>
        <w:t>Взыскать с Министерства финансов РФ за с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чет средств казны Российской Федерации в пользу Н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В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 компенсацию морального вреда в размере 5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 xml:space="preserve">000 рублей, расходы по оплате госпошлины 300 рублей всего взыскать 5 300 (Пять тысяч </w:t>
      </w:r>
      <w:r w:rsidR="00BC4A57">
        <w:rPr>
          <w:rFonts w:ascii="Times New Roman" w:hAnsi="Times New Roman" w:cs="Times New Roman"/>
          <w:sz w:val="26"/>
          <w:szCs w:val="26"/>
          <w:lang w:val="ru-RU"/>
        </w:rPr>
        <w:t>триста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) рубл</w:t>
      </w:r>
      <w:r w:rsidRPr="00790A4A">
        <w:rPr>
          <w:rFonts w:ascii="Times New Roman" w:hAnsi="Times New Roman" w:cs="Times New Roman"/>
          <w:sz w:val="26"/>
          <w:szCs w:val="26"/>
          <w:lang w:val="ru-RU"/>
        </w:rPr>
        <w:t>ей.</w:t>
      </w:r>
    </w:p>
    <w:sectPr w:rsidR="00B31980" w:rsidRPr="00790A4A" w:rsidSect="00874F84">
      <w:headerReference w:type="even" r:id="rId7"/>
      <w:headerReference w:type="default" r:id="rId8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CE" w:rsidRDefault="00125ECE">
      <w:r>
        <w:separator/>
      </w:r>
    </w:p>
  </w:endnote>
  <w:endnote w:type="continuationSeparator" w:id="0">
    <w:p w:rsidR="00125ECE" w:rsidRDefault="00125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CE" w:rsidRDefault="00125ECE"/>
  </w:footnote>
  <w:footnote w:type="continuationSeparator" w:id="0">
    <w:p w:rsidR="00125ECE" w:rsidRDefault="00125E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4" w:rsidRDefault="00874F84">
    <w:pPr>
      <w:pStyle w:val="a6"/>
      <w:jc w:val="center"/>
      <w:rPr>
        <w:lang w:val="ru-RU"/>
      </w:rPr>
    </w:pPr>
  </w:p>
  <w:p w:rsidR="00874F84" w:rsidRDefault="00874F84">
    <w:pPr>
      <w:pStyle w:val="a6"/>
      <w:jc w:val="center"/>
    </w:pPr>
    <w:sdt>
      <w:sdtPr>
        <w:id w:val="132346786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874F84">
          <w:rPr>
            <w:noProof/>
            <w:lang w:val="ru-RU"/>
          </w:rPr>
          <w:t>4</w:t>
        </w:r>
        <w:r>
          <w:fldChar w:fldCharType="end"/>
        </w:r>
      </w:sdtContent>
    </w:sdt>
  </w:p>
  <w:p w:rsidR="00874F84" w:rsidRDefault="00874F8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4" w:rsidRDefault="00874F84">
    <w:pPr>
      <w:pStyle w:val="a6"/>
      <w:jc w:val="center"/>
      <w:rPr>
        <w:lang w:val="ru-RU"/>
      </w:rPr>
    </w:pPr>
  </w:p>
  <w:p w:rsidR="00874F84" w:rsidRDefault="00874F84">
    <w:pPr>
      <w:pStyle w:val="a6"/>
      <w:jc w:val="center"/>
    </w:pPr>
    <w:sdt>
      <w:sdtPr>
        <w:id w:val="178916356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874F84">
          <w:rPr>
            <w:noProof/>
            <w:lang w:val="ru-RU"/>
          </w:rPr>
          <w:t>2</w:t>
        </w:r>
        <w:r>
          <w:fldChar w:fldCharType="end"/>
        </w:r>
      </w:sdtContent>
    </w:sdt>
  </w:p>
  <w:p w:rsidR="00B31980" w:rsidRDefault="00B31980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80"/>
    <w:rsid w:val="00125ECE"/>
    <w:rsid w:val="001C0B53"/>
    <w:rsid w:val="003559F8"/>
    <w:rsid w:val="00790A4A"/>
    <w:rsid w:val="00874F84"/>
    <w:rsid w:val="008C322D"/>
    <w:rsid w:val="00AA6C2D"/>
    <w:rsid w:val="00B31980"/>
    <w:rsid w:val="00BC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27"/>
      <w:szCs w:val="2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4pt">
    <w:name w:val="Колонтитул + Calibri;4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pt">
    <w:name w:val="Основной текст (6) + Интервал 1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ArialUnicodeMS7pt0pt">
    <w:name w:val="Основной текст (6) + Arial Unicode MS;7 pt;Интервал 0 pt"/>
    <w:basedOn w:val="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10"/>
      <w:sz w:val="14"/>
      <w:szCs w:val="14"/>
    </w:rPr>
  </w:style>
  <w:style w:type="character" w:customStyle="1" w:styleId="61pt0">
    <w:name w:val="Основной текст (6) + Интервал 1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61">
    <w:name w:val="Основной текст (6)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2">
    <w:name w:val="Основной текст (6)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pt1">
    <w:name w:val="Основной текст (6) + Интервал 1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610pt">
    <w:name w:val="Основной текст (6) + 10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outlineLvl w:val="0"/>
    </w:pPr>
    <w:rPr>
      <w:rFonts w:ascii="Calibri" w:eastAsia="Calibri" w:hAnsi="Calibri" w:cs="Calibri"/>
      <w:spacing w:val="-10"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240" w:line="0" w:lineRule="atLeast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06" w:lineRule="exact"/>
    </w:pPr>
    <w:rPr>
      <w:rFonts w:ascii="Calibri" w:eastAsia="Calibri" w:hAnsi="Calibri" w:cs="Calibri"/>
      <w:sz w:val="8"/>
      <w:szCs w:val="8"/>
    </w:rPr>
  </w:style>
  <w:style w:type="paragraph" w:styleId="a6">
    <w:name w:val="header"/>
    <w:basedOn w:val="a"/>
    <w:link w:val="a7"/>
    <w:uiPriority w:val="99"/>
    <w:unhideWhenUsed/>
    <w:rsid w:val="00874F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F84"/>
    <w:rPr>
      <w:color w:val="000000"/>
    </w:rPr>
  </w:style>
  <w:style w:type="paragraph" w:styleId="a8">
    <w:name w:val="footer"/>
    <w:basedOn w:val="a"/>
    <w:link w:val="a9"/>
    <w:uiPriority w:val="99"/>
    <w:unhideWhenUsed/>
    <w:rsid w:val="00874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F8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27"/>
      <w:szCs w:val="2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alibri4pt">
    <w:name w:val="Колонтитул + Calibri;4 pt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pt">
    <w:name w:val="Основной текст (6) + Интервал 1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ArialUnicodeMS7pt0pt">
    <w:name w:val="Основной текст (6) + Arial Unicode MS;7 pt;Интервал 0 pt"/>
    <w:basedOn w:val="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10"/>
      <w:sz w:val="14"/>
      <w:szCs w:val="14"/>
    </w:rPr>
  </w:style>
  <w:style w:type="character" w:customStyle="1" w:styleId="61pt0">
    <w:name w:val="Основной текст (6) + Интервал 1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61">
    <w:name w:val="Основной текст (6)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2">
    <w:name w:val="Основной текст (6)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pt1">
    <w:name w:val="Основной текст (6) + Интервал 1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0"/>
      <w:sz w:val="19"/>
      <w:szCs w:val="19"/>
    </w:rPr>
  </w:style>
  <w:style w:type="character" w:customStyle="1" w:styleId="610pt">
    <w:name w:val="Основной текст (6) + 10 pt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outlineLvl w:val="0"/>
    </w:pPr>
    <w:rPr>
      <w:rFonts w:ascii="Calibri" w:eastAsia="Calibri" w:hAnsi="Calibri" w:cs="Calibri"/>
      <w:spacing w:val="-10"/>
      <w:sz w:val="27"/>
      <w:szCs w:val="2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after="240" w:line="0" w:lineRule="atLeast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06" w:lineRule="exact"/>
    </w:pPr>
    <w:rPr>
      <w:rFonts w:ascii="Calibri" w:eastAsia="Calibri" w:hAnsi="Calibri" w:cs="Calibri"/>
      <w:sz w:val="8"/>
      <w:szCs w:val="8"/>
    </w:rPr>
  </w:style>
  <w:style w:type="paragraph" w:styleId="a6">
    <w:name w:val="header"/>
    <w:basedOn w:val="a"/>
    <w:link w:val="a7"/>
    <w:uiPriority w:val="99"/>
    <w:unhideWhenUsed/>
    <w:rsid w:val="00874F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F84"/>
    <w:rPr>
      <w:color w:val="000000"/>
    </w:rPr>
  </w:style>
  <w:style w:type="paragraph" w:styleId="a8">
    <w:name w:val="footer"/>
    <w:basedOn w:val="a"/>
    <w:link w:val="a9"/>
    <w:uiPriority w:val="99"/>
    <w:unhideWhenUsed/>
    <w:rsid w:val="00874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F8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2017-04-26 (14)</vt:lpstr>
    </vt:vector>
  </TitlesOfParts>
  <Company/>
  <LinksUpToDate>false</LinksUpToDate>
  <CharactersWithSpaces>10695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2017-04-26 (14)</dc:title>
  <dc:creator>Шолохова Олеся Станиславовна</dc:creator>
  <cp:lastModifiedBy>Шолохова Олеся Станиславовна</cp:lastModifiedBy>
  <cp:revision>1</cp:revision>
  <dcterms:created xsi:type="dcterms:W3CDTF">2017-12-22T07:35:00Z</dcterms:created>
  <dcterms:modified xsi:type="dcterms:W3CDTF">2017-12-22T08:55:00Z</dcterms:modified>
</cp:coreProperties>
</file>