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56" w:rsidRPr="00B03156" w:rsidRDefault="00B03156" w:rsidP="00B03156">
      <w:pPr>
        <w:jc w:val="center"/>
        <w:rPr>
          <w:b/>
          <w:sz w:val="28"/>
          <w:szCs w:val="28"/>
        </w:rPr>
      </w:pPr>
      <w:r w:rsidRPr="00B03156">
        <w:rPr>
          <w:b/>
          <w:sz w:val="28"/>
          <w:szCs w:val="28"/>
        </w:rPr>
        <w:t xml:space="preserve">Сведения о </w:t>
      </w:r>
      <w:r w:rsidRPr="00B0315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B0315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186381" w:rsidP="00B0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B03156" w:rsidRPr="00B03156">
        <w:rPr>
          <w:sz w:val="28"/>
          <w:szCs w:val="28"/>
        </w:rPr>
        <w:t xml:space="preserve"> ию</w:t>
      </w:r>
      <w:r>
        <w:rPr>
          <w:sz w:val="28"/>
          <w:szCs w:val="28"/>
        </w:rPr>
        <w:t>л</w:t>
      </w:r>
      <w:r w:rsidR="00B03156" w:rsidRPr="00B03156">
        <w:rPr>
          <w:sz w:val="28"/>
          <w:szCs w:val="28"/>
        </w:rPr>
        <w:t xml:space="preserve">я 2017 года в Управлении Федерального казначейства по Челябинской области (далее –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B03156" w:rsidP="00B03156">
      <w:pPr>
        <w:ind w:firstLine="709"/>
        <w:jc w:val="center"/>
        <w:rPr>
          <w:sz w:val="28"/>
          <w:szCs w:val="28"/>
        </w:rPr>
      </w:pPr>
      <w:r w:rsidRPr="00B03156">
        <w:rPr>
          <w:sz w:val="28"/>
          <w:szCs w:val="28"/>
        </w:rPr>
        <w:t>Повестка дня:</w:t>
      </w:r>
    </w:p>
    <w:p w:rsidR="00B03156" w:rsidRPr="00B03156" w:rsidRDefault="00B03156" w:rsidP="00B03156">
      <w:pPr>
        <w:ind w:firstLine="709"/>
        <w:jc w:val="center"/>
        <w:rPr>
          <w:sz w:val="28"/>
          <w:szCs w:val="28"/>
        </w:rPr>
      </w:pPr>
    </w:p>
    <w:p w:rsidR="00B03156" w:rsidRPr="00B03156" w:rsidRDefault="00B03156" w:rsidP="00500899">
      <w:pPr>
        <w:ind w:firstLine="709"/>
        <w:jc w:val="both"/>
        <w:rPr>
          <w:sz w:val="28"/>
          <w:szCs w:val="28"/>
        </w:rPr>
      </w:pPr>
      <w:r w:rsidRPr="00B03156">
        <w:rPr>
          <w:snapToGrid w:val="0"/>
          <w:sz w:val="28"/>
          <w:szCs w:val="28"/>
        </w:rPr>
        <w:t>1.</w:t>
      </w:r>
      <w:r w:rsidRPr="00B03156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</w:t>
      </w:r>
      <w:r w:rsidR="00186381">
        <w:rPr>
          <w:sz w:val="28"/>
          <w:szCs w:val="28"/>
        </w:rPr>
        <w:t>ам</w:t>
      </w:r>
      <w:r w:rsidRPr="00B03156">
        <w:rPr>
          <w:sz w:val="28"/>
          <w:szCs w:val="28"/>
        </w:rPr>
        <w:t xml:space="preserve"> рассмотрения протокола заседания комиссии от 2</w:t>
      </w:r>
      <w:r w:rsidR="00186381">
        <w:rPr>
          <w:sz w:val="28"/>
          <w:szCs w:val="28"/>
        </w:rPr>
        <w:t>3 июня</w:t>
      </w:r>
      <w:r w:rsidRPr="00B03156">
        <w:rPr>
          <w:sz w:val="28"/>
          <w:szCs w:val="28"/>
        </w:rPr>
        <w:t xml:space="preserve"> 2017 г. № </w:t>
      </w:r>
      <w:r w:rsidR="00186381">
        <w:rPr>
          <w:sz w:val="28"/>
          <w:szCs w:val="28"/>
        </w:rPr>
        <w:t>4</w:t>
      </w:r>
      <w:r w:rsidRPr="00B03156">
        <w:rPr>
          <w:sz w:val="28"/>
          <w:szCs w:val="28"/>
        </w:rPr>
        <w:t>.</w:t>
      </w:r>
    </w:p>
    <w:p w:rsidR="00186381" w:rsidRDefault="00186381" w:rsidP="00500899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86381">
        <w:rPr>
          <w:sz w:val="28"/>
          <w:szCs w:val="28"/>
        </w:rPr>
        <w:t>О рассмотрении материал</w:t>
      </w:r>
      <w:r w:rsidR="00A556D1">
        <w:rPr>
          <w:sz w:val="28"/>
          <w:szCs w:val="28"/>
        </w:rPr>
        <w:t>ов</w:t>
      </w:r>
      <w:bookmarkStart w:id="0" w:name="_GoBack"/>
      <w:bookmarkEnd w:id="0"/>
      <w:r w:rsidR="00500899">
        <w:rPr>
          <w:sz w:val="28"/>
          <w:szCs w:val="28"/>
        </w:rPr>
        <w:t xml:space="preserve"> проверки по вопросу соблюдения</w:t>
      </w:r>
      <w:r w:rsidRPr="00186381">
        <w:rPr>
          <w:sz w:val="28"/>
          <w:szCs w:val="28"/>
        </w:rPr>
        <w:t xml:space="preserve"> </w:t>
      </w:r>
    </w:p>
    <w:p w:rsidR="00B03156" w:rsidRPr="00186381" w:rsidRDefault="00186381" w:rsidP="00500899">
      <w:pPr>
        <w:jc w:val="both"/>
        <w:rPr>
          <w:sz w:val="28"/>
          <w:szCs w:val="28"/>
        </w:rPr>
      </w:pPr>
      <w:r w:rsidRPr="00186381">
        <w:rPr>
          <w:sz w:val="28"/>
          <w:szCs w:val="28"/>
        </w:rPr>
        <w:t>федеральными государственными гражданскими служащими (далее – гражданские служащие) требований о предотвращении или уре</w:t>
      </w:r>
      <w:r w:rsidR="00500899">
        <w:rPr>
          <w:sz w:val="28"/>
          <w:szCs w:val="28"/>
        </w:rPr>
        <w:t>гулировании конфликта интересов.</w:t>
      </w:r>
    </w:p>
    <w:p w:rsidR="00E27FA4" w:rsidRPr="00B03156" w:rsidRDefault="00E27FA4" w:rsidP="00186381">
      <w:pPr>
        <w:ind w:firstLine="709"/>
        <w:rPr>
          <w:sz w:val="28"/>
          <w:szCs w:val="28"/>
        </w:rPr>
      </w:pPr>
    </w:p>
    <w:sectPr w:rsidR="00E27FA4" w:rsidRPr="00B0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230"/>
    <w:multiLevelType w:val="hybridMultilevel"/>
    <w:tmpl w:val="EC447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47A8A"/>
    <w:multiLevelType w:val="hybridMultilevel"/>
    <w:tmpl w:val="F5627B66"/>
    <w:lvl w:ilvl="0" w:tplc="4FC8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ED"/>
    <w:rsid w:val="00186381"/>
    <w:rsid w:val="00500899"/>
    <w:rsid w:val="00A556D1"/>
    <w:rsid w:val="00B03156"/>
    <w:rsid w:val="00C059ED"/>
    <w:rsid w:val="00E2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Шакурова Эльвира Иршатовна</dc:creator>
  <cp:keywords/>
  <dc:description/>
  <cp:lastModifiedBy>Шакурова Эльвира Иршатовна</cp:lastModifiedBy>
  <cp:revision>8</cp:revision>
  <dcterms:created xsi:type="dcterms:W3CDTF">2017-06-21T11:13:00Z</dcterms:created>
  <dcterms:modified xsi:type="dcterms:W3CDTF">2017-07-05T10:05:00Z</dcterms:modified>
</cp:coreProperties>
</file>