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393" w:rsidRPr="00521930" w:rsidRDefault="00511393" w:rsidP="00511393">
      <w:pPr>
        <w:spacing w:before="40"/>
        <w:jc w:val="center"/>
        <w:rPr>
          <w:b/>
          <w:bCs/>
          <w:iCs/>
        </w:rPr>
      </w:pPr>
      <w:r w:rsidRPr="00521930">
        <w:rPr>
          <w:b/>
          <w:bCs/>
          <w:iCs/>
        </w:rPr>
        <w:t>ФЕДЕРАЛЬНОЕ  КАЗНАЧЕЙСТВО</w:t>
      </w:r>
    </w:p>
    <w:p w:rsidR="00511393" w:rsidRPr="00AA07B2" w:rsidRDefault="00511393" w:rsidP="00511393">
      <w:pPr>
        <w:jc w:val="center"/>
        <w:rPr>
          <w:bCs/>
          <w:iCs/>
        </w:rPr>
      </w:pPr>
    </w:p>
    <w:p w:rsidR="00511393" w:rsidRPr="0009603B" w:rsidRDefault="00511393" w:rsidP="00511393">
      <w:pPr>
        <w:pStyle w:val="a7"/>
        <w:rPr>
          <w:b w:val="0"/>
          <w:iCs/>
        </w:rPr>
      </w:pPr>
      <w:r w:rsidRPr="0009603B">
        <w:rPr>
          <w:iCs/>
        </w:rPr>
        <w:t>УПРАВЛЕНИЕ</w:t>
      </w:r>
      <w:r w:rsidRPr="00C32BF2">
        <w:rPr>
          <w:iCs/>
        </w:rPr>
        <w:t xml:space="preserve"> </w:t>
      </w:r>
      <w:r w:rsidRPr="0009603B">
        <w:rPr>
          <w:iCs/>
        </w:rPr>
        <w:t>ФЕДЕРАЛЬНОГО КАЗНАЧЕЙСТВА</w:t>
      </w:r>
    </w:p>
    <w:p w:rsidR="00511393" w:rsidRPr="0009603B" w:rsidRDefault="00511393" w:rsidP="00511393">
      <w:pPr>
        <w:jc w:val="center"/>
        <w:rPr>
          <w:b/>
          <w:iCs/>
          <w:sz w:val="28"/>
          <w:szCs w:val="28"/>
        </w:rPr>
      </w:pPr>
      <w:r w:rsidRPr="0009603B">
        <w:rPr>
          <w:b/>
          <w:iCs/>
          <w:sz w:val="28"/>
          <w:szCs w:val="28"/>
        </w:rPr>
        <w:t>ПО ЧЕЛЯБИНСКОЙ ОБЛАСТИ</w:t>
      </w:r>
    </w:p>
    <w:p w:rsidR="00511393" w:rsidRPr="00521930" w:rsidRDefault="00511393" w:rsidP="00511393">
      <w:pPr>
        <w:jc w:val="center"/>
        <w:rPr>
          <w:b/>
          <w:bCs/>
          <w:iCs/>
        </w:rPr>
      </w:pPr>
      <w:r w:rsidRPr="00521930">
        <w:rPr>
          <w:b/>
          <w:bCs/>
          <w:iCs/>
        </w:rPr>
        <w:t>(УФК по Челябинской области)</w:t>
      </w:r>
    </w:p>
    <w:p w:rsidR="00511393" w:rsidRPr="00521930" w:rsidRDefault="00511393" w:rsidP="00511393">
      <w:pPr>
        <w:widowControl w:val="0"/>
        <w:rPr>
          <w:b/>
          <w:bCs/>
          <w:snapToGrid w:val="0"/>
          <w:sz w:val="28"/>
          <w:szCs w:val="28"/>
        </w:rPr>
      </w:pPr>
    </w:p>
    <w:p w:rsidR="00511393" w:rsidRDefault="00511393" w:rsidP="00511393">
      <w:pPr>
        <w:widowControl w:val="0"/>
        <w:jc w:val="center"/>
        <w:rPr>
          <w:b/>
          <w:bCs/>
          <w:snapToGrid w:val="0"/>
          <w:sz w:val="28"/>
          <w:szCs w:val="28"/>
        </w:rPr>
      </w:pPr>
      <w:proofErr w:type="gramStart"/>
      <w:r>
        <w:rPr>
          <w:b/>
          <w:bCs/>
          <w:snapToGrid w:val="0"/>
          <w:sz w:val="28"/>
          <w:szCs w:val="28"/>
        </w:rPr>
        <w:t>П</w:t>
      </w:r>
      <w:proofErr w:type="gramEnd"/>
      <w:r>
        <w:rPr>
          <w:b/>
          <w:bCs/>
          <w:snapToGrid w:val="0"/>
          <w:sz w:val="28"/>
          <w:szCs w:val="28"/>
        </w:rPr>
        <w:t xml:space="preserve"> Р И К А З</w:t>
      </w:r>
    </w:p>
    <w:p w:rsidR="00511393" w:rsidRDefault="00511393" w:rsidP="00511393">
      <w:pPr>
        <w:widowControl w:val="0"/>
        <w:jc w:val="center"/>
        <w:rPr>
          <w:b/>
          <w:bCs/>
          <w:snapToGrid w:val="0"/>
          <w:sz w:val="28"/>
          <w:szCs w:val="28"/>
        </w:rPr>
      </w:pPr>
    </w:p>
    <w:p w:rsidR="00511393" w:rsidRPr="00521930" w:rsidRDefault="00D71718" w:rsidP="00511393">
      <w:pPr>
        <w:widowControl w:val="0"/>
        <w:rPr>
          <w:bCs/>
          <w:snapToGrid w:val="0"/>
          <w:sz w:val="28"/>
          <w:szCs w:val="28"/>
          <w:u w:val="single"/>
        </w:rPr>
      </w:pPr>
      <w:r>
        <w:rPr>
          <w:bCs/>
          <w:snapToGrid w:val="0"/>
          <w:sz w:val="28"/>
          <w:szCs w:val="28"/>
          <w:u w:val="single"/>
        </w:rPr>
        <w:t>15 октября</w:t>
      </w:r>
      <w:r w:rsidR="00511393">
        <w:rPr>
          <w:bCs/>
          <w:snapToGrid w:val="0"/>
          <w:sz w:val="28"/>
          <w:szCs w:val="28"/>
          <w:u w:val="single"/>
        </w:rPr>
        <w:t xml:space="preserve"> 2015</w:t>
      </w:r>
      <w:r w:rsidR="00511393" w:rsidRPr="00521930">
        <w:rPr>
          <w:bCs/>
          <w:snapToGrid w:val="0"/>
          <w:sz w:val="28"/>
          <w:szCs w:val="28"/>
          <w:u w:val="single"/>
        </w:rPr>
        <w:t xml:space="preserve"> г.</w:t>
      </w:r>
      <w:r w:rsidR="00511393" w:rsidRPr="00521930">
        <w:rPr>
          <w:bCs/>
          <w:snapToGrid w:val="0"/>
          <w:sz w:val="28"/>
          <w:szCs w:val="28"/>
        </w:rPr>
        <w:t xml:space="preserve">                                                                            </w:t>
      </w:r>
      <w:r w:rsidR="00511393">
        <w:rPr>
          <w:bCs/>
          <w:snapToGrid w:val="0"/>
          <w:sz w:val="28"/>
          <w:szCs w:val="28"/>
        </w:rPr>
        <w:t xml:space="preserve">      </w:t>
      </w:r>
      <w:r w:rsidR="00511393" w:rsidRPr="00521930">
        <w:rPr>
          <w:bCs/>
          <w:snapToGrid w:val="0"/>
          <w:sz w:val="28"/>
          <w:szCs w:val="28"/>
        </w:rPr>
        <w:t xml:space="preserve"> </w:t>
      </w:r>
      <w:r w:rsidR="00511393">
        <w:rPr>
          <w:bCs/>
          <w:snapToGrid w:val="0"/>
          <w:sz w:val="28"/>
          <w:szCs w:val="28"/>
        </w:rPr>
        <w:t xml:space="preserve">      </w:t>
      </w:r>
      <w:r w:rsidR="00511393" w:rsidRPr="00521930">
        <w:rPr>
          <w:bCs/>
          <w:snapToGrid w:val="0"/>
          <w:sz w:val="28"/>
          <w:szCs w:val="28"/>
        </w:rPr>
        <w:t xml:space="preserve">     </w:t>
      </w:r>
      <w:r w:rsidR="00511393" w:rsidRPr="00521930">
        <w:rPr>
          <w:bCs/>
          <w:snapToGrid w:val="0"/>
          <w:sz w:val="28"/>
          <w:szCs w:val="28"/>
          <w:u w:val="single"/>
        </w:rPr>
        <w:t xml:space="preserve">№ </w:t>
      </w:r>
      <w:r w:rsidR="000904B4">
        <w:rPr>
          <w:bCs/>
          <w:snapToGrid w:val="0"/>
          <w:sz w:val="28"/>
          <w:szCs w:val="28"/>
          <w:u w:val="single"/>
        </w:rPr>
        <w:t>362</w:t>
      </w:r>
    </w:p>
    <w:p w:rsidR="00511393" w:rsidRDefault="00511393" w:rsidP="00511393">
      <w:pPr>
        <w:widowControl w:val="0"/>
        <w:jc w:val="center"/>
        <w:rPr>
          <w:bCs/>
          <w:snapToGrid w:val="0"/>
        </w:rPr>
      </w:pPr>
    </w:p>
    <w:p w:rsidR="00511393" w:rsidRPr="00521930" w:rsidRDefault="00511393" w:rsidP="00511393">
      <w:pPr>
        <w:widowControl w:val="0"/>
        <w:jc w:val="center"/>
        <w:rPr>
          <w:bCs/>
          <w:snapToGrid w:val="0"/>
        </w:rPr>
      </w:pPr>
      <w:r w:rsidRPr="00521930">
        <w:rPr>
          <w:bCs/>
          <w:snapToGrid w:val="0"/>
        </w:rPr>
        <w:t>г. Челябинск</w:t>
      </w:r>
    </w:p>
    <w:p w:rsidR="00511393" w:rsidRDefault="00511393" w:rsidP="00511393">
      <w:pPr>
        <w:jc w:val="center"/>
        <w:rPr>
          <w:b/>
          <w:sz w:val="28"/>
          <w:szCs w:val="28"/>
        </w:rPr>
      </w:pPr>
    </w:p>
    <w:p w:rsidR="00511393" w:rsidRPr="00B57F19" w:rsidRDefault="00511393" w:rsidP="00511393">
      <w:pPr>
        <w:jc w:val="center"/>
        <w:rPr>
          <w:b/>
          <w:sz w:val="28"/>
          <w:szCs w:val="28"/>
        </w:rPr>
      </w:pPr>
    </w:p>
    <w:p w:rsidR="000904B4" w:rsidRPr="000904B4" w:rsidRDefault="000904B4" w:rsidP="000904B4">
      <w:pPr>
        <w:jc w:val="center"/>
        <w:rPr>
          <w:b/>
          <w:sz w:val="28"/>
          <w:szCs w:val="28"/>
        </w:rPr>
      </w:pPr>
      <w:r w:rsidRPr="000904B4">
        <w:rPr>
          <w:b/>
          <w:sz w:val="28"/>
          <w:szCs w:val="28"/>
        </w:rPr>
        <w:t xml:space="preserve">О создании аттестационной комиссии </w:t>
      </w:r>
      <w:r w:rsidRPr="000904B4">
        <w:rPr>
          <w:b/>
          <w:sz w:val="28"/>
          <w:szCs w:val="28"/>
        </w:rPr>
        <w:br w:type="textWrapping" w:clear="all"/>
        <w:t>Управления Федерального казначейства по Челябинской области</w:t>
      </w:r>
    </w:p>
    <w:p w:rsidR="006A4744" w:rsidRDefault="006A4744">
      <w:pPr>
        <w:widowControl w:val="0"/>
        <w:jc w:val="center"/>
        <w:rPr>
          <w:b/>
          <w:snapToGrid w:val="0"/>
          <w:sz w:val="28"/>
          <w:szCs w:val="28"/>
        </w:rPr>
      </w:pPr>
    </w:p>
    <w:p w:rsidR="000904B4" w:rsidRDefault="000904B4" w:rsidP="000904B4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В соответствии с</w:t>
      </w:r>
      <w:r w:rsidRPr="00E36B5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частями 9 - 12 статьи 48 Федерального закона</w:t>
      </w:r>
      <w:r>
        <w:rPr>
          <w:snapToGrid w:val="0"/>
          <w:sz w:val="28"/>
          <w:szCs w:val="28"/>
        </w:rPr>
        <w:br/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napToGrid w:val="0"/>
            <w:sz w:val="28"/>
            <w:szCs w:val="28"/>
          </w:rPr>
          <w:t>2004 г</w:t>
        </w:r>
      </w:smartTag>
      <w:r>
        <w:rPr>
          <w:snapToGrid w:val="0"/>
          <w:sz w:val="28"/>
          <w:szCs w:val="28"/>
        </w:rPr>
        <w:t xml:space="preserve">. № 79-ФЗ «О государственной гражданской службе Российской Федерации», пунктом 8 Положения о проведении аттестации государственных гражданских служащих Российской Федерации, утвержденного Указом Президента Российской Федерации от 01 февраля </w:t>
      </w:r>
      <w:r w:rsidRPr="00625BFB">
        <w:rPr>
          <w:snapToGrid w:val="0"/>
          <w:sz w:val="28"/>
          <w:szCs w:val="28"/>
        </w:rPr>
        <w:br/>
      </w:r>
      <w:smartTag w:uri="urn:schemas-microsoft-com:office:smarttags" w:element="metricconverter">
        <w:smartTagPr>
          <w:attr w:name="ProductID" w:val="2005 г"/>
        </w:smartTagPr>
        <w:r>
          <w:rPr>
            <w:snapToGrid w:val="0"/>
            <w:sz w:val="28"/>
            <w:szCs w:val="28"/>
          </w:rPr>
          <w:t>2005 г</w:t>
        </w:r>
      </w:smartTag>
      <w:r>
        <w:rPr>
          <w:snapToGrid w:val="0"/>
          <w:sz w:val="28"/>
          <w:szCs w:val="28"/>
        </w:rPr>
        <w:t>. № 110, пунктом 8 Положения о порядке сдачи квалификационного экзамена государственными гражданскими служащими Российской Федерации и оценки их</w:t>
      </w:r>
      <w:proofErr w:type="gramEnd"/>
      <w:r>
        <w:rPr>
          <w:snapToGrid w:val="0"/>
          <w:sz w:val="28"/>
          <w:szCs w:val="28"/>
        </w:rPr>
        <w:t xml:space="preserve"> знаний, навыков и умений (профессионального уровня), утвержденного Указом Президента Российской Федерации от 01 февраля </w:t>
      </w:r>
      <w:r>
        <w:rPr>
          <w:snapToGrid w:val="0"/>
          <w:sz w:val="28"/>
          <w:szCs w:val="28"/>
        </w:rPr>
        <w:br/>
        <w:t>2005 г. № 111</w:t>
      </w:r>
      <w:r w:rsidRPr="00625BFB"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основании письма </w:t>
      </w:r>
      <w:r w:rsidRPr="00D53D8B">
        <w:rPr>
          <w:sz w:val="28"/>
          <w:szCs w:val="28"/>
        </w:rPr>
        <w:t xml:space="preserve">Челябинского филиала </w:t>
      </w:r>
      <w:r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от 07 октября 2015 г. </w:t>
      </w:r>
      <w:r>
        <w:rPr>
          <w:sz w:val="28"/>
          <w:szCs w:val="28"/>
        </w:rPr>
        <w:br/>
        <w:t xml:space="preserve">№ 1026/01 </w:t>
      </w:r>
      <w:proofErr w:type="gramStart"/>
      <w:r>
        <w:rPr>
          <w:snapToGrid w:val="0"/>
          <w:sz w:val="28"/>
          <w:szCs w:val="28"/>
        </w:rPr>
        <w:t>п</w:t>
      </w:r>
      <w:proofErr w:type="gramEnd"/>
      <w:r>
        <w:rPr>
          <w:snapToGrid w:val="0"/>
          <w:sz w:val="28"/>
          <w:szCs w:val="28"/>
        </w:rPr>
        <w:t xml:space="preserve"> р и к а з ы в а ю:</w:t>
      </w:r>
    </w:p>
    <w:p w:rsidR="000904B4" w:rsidRDefault="000904B4" w:rsidP="000904B4">
      <w:pPr>
        <w:spacing w:after="240"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1. Создать аттестационную комиссию Управления Федерального казначейства по Челябинской области </w:t>
      </w:r>
      <w:r>
        <w:rPr>
          <w:sz w:val="28"/>
          <w:szCs w:val="26"/>
        </w:rPr>
        <w:t>для</w:t>
      </w:r>
      <w:r>
        <w:rPr>
          <w:snapToGrid w:val="0"/>
          <w:sz w:val="28"/>
          <w:szCs w:val="28"/>
        </w:rPr>
        <w:t xml:space="preserve"> проведения аттестации и квалификационного экзамена федеральных государственных гражданских служащих Управления Федерального казначейства по Челябинской области (далее - комиссия), действующую на постоянной основе, в составе: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336"/>
        <w:gridCol w:w="6751"/>
      </w:tblGrid>
      <w:tr w:rsidR="000904B4" w:rsidTr="00E97958">
        <w:trPr>
          <w:cantSplit/>
          <w:trHeight w:val="232"/>
        </w:trPr>
        <w:tc>
          <w:tcPr>
            <w:tcW w:w="2552" w:type="dxa"/>
          </w:tcPr>
          <w:p w:rsidR="000904B4" w:rsidRDefault="000904B4" w:rsidP="00E97958">
            <w:pPr>
              <w:rPr>
                <w:vanish/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Н.А. Чуркина</w:t>
            </w:r>
          </w:p>
        </w:tc>
        <w:tc>
          <w:tcPr>
            <w:tcW w:w="336" w:type="dxa"/>
          </w:tcPr>
          <w:p w:rsidR="000904B4" w:rsidRDefault="000904B4" w:rsidP="00E97958">
            <w:pPr>
              <w:rPr>
                <w:vanish/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751" w:type="dxa"/>
          </w:tcPr>
          <w:p w:rsidR="000904B4" w:rsidRDefault="000904B4" w:rsidP="00E9795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председатель комиссии, заместитель руководителя;</w:t>
            </w:r>
          </w:p>
          <w:p w:rsidR="000904B4" w:rsidRDefault="000904B4" w:rsidP="00E97958">
            <w:pPr>
              <w:jc w:val="both"/>
              <w:rPr>
                <w:sz w:val="28"/>
                <w:szCs w:val="26"/>
              </w:rPr>
            </w:pPr>
          </w:p>
        </w:tc>
      </w:tr>
      <w:tr w:rsidR="000904B4" w:rsidTr="00E97958">
        <w:trPr>
          <w:cantSplit/>
          <w:trHeight w:val="232"/>
        </w:trPr>
        <w:tc>
          <w:tcPr>
            <w:tcW w:w="2552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И.И. Солявин</w:t>
            </w:r>
          </w:p>
        </w:tc>
        <w:tc>
          <w:tcPr>
            <w:tcW w:w="336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751" w:type="dxa"/>
          </w:tcPr>
          <w:p w:rsidR="000904B4" w:rsidRDefault="000904B4" w:rsidP="00E9795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заместитель председателя комиссии, заместитель руководителя;</w:t>
            </w:r>
          </w:p>
          <w:p w:rsidR="000904B4" w:rsidRDefault="000904B4" w:rsidP="00E97958">
            <w:pPr>
              <w:jc w:val="both"/>
              <w:rPr>
                <w:sz w:val="28"/>
                <w:szCs w:val="26"/>
              </w:rPr>
            </w:pPr>
          </w:p>
        </w:tc>
      </w:tr>
      <w:tr w:rsidR="000904B4" w:rsidTr="00E97958">
        <w:trPr>
          <w:cantSplit/>
          <w:trHeight w:val="232"/>
        </w:trPr>
        <w:tc>
          <w:tcPr>
            <w:tcW w:w="2552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О.П. Анисимова</w:t>
            </w:r>
          </w:p>
        </w:tc>
        <w:tc>
          <w:tcPr>
            <w:tcW w:w="336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751" w:type="dxa"/>
          </w:tcPr>
          <w:p w:rsidR="000904B4" w:rsidRPr="00625BFB" w:rsidRDefault="000904B4" w:rsidP="00E97958">
            <w:pPr>
              <w:spacing w:after="240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секретарь комиссии, старший специалист 2 разряда отдела кадров.</w:t>
            </w:r>
          </w:p>
        </w:tc>
      </w:tr>
      <w:tr w:rsidR="000904B4" w:rsidTr="00E97958">
        <w:trPr>
          <w:cantSplit/>
          <w:trHeight w:val="232"/>
        </w:trPr>
        <w:tc>
          <w:tcPr>
            <w:tcW w:w="2552" w:type="dxa"/>
          </w:tcPr>
          <w:p w:rsidR="000904B4" w:rsidRDefault="000904B4" w:rsidP="00E97958">
            <w:pPr>
              <w:spacing w:after="24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Члены комиссии:</w:t>
            </w:r>
          </w:p>
        </w:tc>
        <w:tc>
          <w:tcPr>
            <w:tcW w:w="336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</w:p>
        </w:tc>
        <w:tc>
          <w:tcPr>
            <w:tcW w:w="6751" w:type="dxa"/>
          </w:tcPr>
          <w:p w:rsidR="000904B4" w:rsidRDefault="000904B4" w:rsidP="00E97958">
            <w:pPr>
              <w:jc w:val="both"/>
              <w:rPr>
                <w:sz w:val="28"/>
                <w:szCs w:val="26"/>
              </w:rPr>
            </w:pPr>
          </w:p>
        </w:tc>
      </w:tr>
      <w:tr w:rsidR="000904B4" w:rsidTr="00E97958">
        <w:trPr>
          <w:cantSplit/>
          <w:trHeight w:val="535"/>
        </w:trPr>
        <w:tc>
          <w:tcPr>
            <w:tcW w:w="2552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Л.И. Гудкова</w:t>
            </w:r>
          </w:p>
        </w:tc>
        <w:tc>
          <w:tcPr>
            <w:tcW w:w="336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751" w:type="dxa"/>
          </w:tcPr>
          <w:p w:rsidR="000904B4" w:rsidRDefault="000904B4" w:rsidP="00E9795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заместитель руководителя; </w:t>
            </w:r>
          </w:p>
        </w:tc>
      </w:tr>
      <w:tr w:rsidR="000904B4" w:rsidTr="00E97958">
        <w:trPr>
          <w:cantSplit/>
          <w:trHeight w:val="529"/>
        </w:trPr>
        <w:tc>
          <w:tcPr>
            <w:tcW w:w="2552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Л.А. Лазарева </w:t>
            </w:r>
          </w:p>
        </w:tc>
        <w:tc>
          <w:tcPr>
            <w:tcW w:w="336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751" w:type="dxa"/>
          </w:tcPr>
          <w:p w:rsidR="000904B4" w:rsidRDefault="000904B4" w:rsidP="00E9795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начальник отдела кадров;</w:t>
            </w:r>
          </w:p>
        </w:tc>
      </w:tr>
      <w:tr w:rsidR="000904B4" w:rsidTr="00E97958">
        <w:trPr>
          <w:cantSplit/>
          <w:trHeight w:val="537"/>
        </w:trPr>
        <w:tc>
          <w:tcPr>
            <w:tcW w:w="2552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З.М. Аралова </w:t>
            </w:r>
          </w:p>
        </w:tc>
        <w:tc>
          <w:tcPr>
            <w:tcW w:w="336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751" w:type="dxa"/>
          </w:tcPr>
          <w:p w:rsidR="000904B4" w:rsidRDefault="000904B4" w:rsidP="00E9795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начальник юридического отдела;</w:t>
            </w:r>
          </w:p>
        </w:tc>
      </w:tr>
      <w:tr w:rsidR="000904B4" w:rsidTr="00E97958">
        <w:trPr>
          <w:cantSplit/>
          <w:trHeight w:val="232"/>
        </w:trPr>
        <w:tc>
          <w:tcPr>
            <w:tcW w:w="2552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</w:tc>
        <w:tc>
          <w:tcPr>
            <w:tcW w:w="336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</w:tc>
        <w:tc>
          <w:tcPr>
            <w:tcW w:w="6751" w:type="dxa"/>
          </w:tcPr>
          <w:p w:rsidR="000904B4" w:rsidRDefault="000904B4" w:rsidP="00E979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уполномоченный представителем нанимателя гражданский служащий из структурного подразделения </w:t>
            </w:r>
            <w:r>
              <w:rPr>
                <w:snapToGrid w:val="0"/>
                <w:sz w:val="28"/>
                <w:szCs w:val="28"/>
              </w:rPr>
              <w:t>Управления Федерального казначейства по Челябинской области</w:t>
            </w:r>
            <w:r>
              <w:rPr>
                <w:sz w:val="28"/>
                <w:szCs w:val="28"/>
              </w:rPr>
              <w:t>, в котором гражданский служащий, подлежащий аттестации (квалификационному экзамену), замещает должность гражданской службы;</w:t>
            </w:r>
          </w:p>
          <w:p w:rsidR="000904B4" w:rsidRDefault="000904B4" w:rsidP="00E97958">
            <w:pPr>
              <w:jc w:val="both"/>
              <w:rPr>
                <w:sz w:val="28"/>
                <w:szCs w:val="28"/>
              </w:rPr>
            </w:pPr>
          </w:p>
        </w:tc>
      </w:tr>
      <w:tr w:rsidR="000904B4" w:rsidTr="00E97958">
        <w:trPr>
          <w:cantSplit/>
          <w:trHeight w:val="4248"/>
        </w:trPr>
        <w:tc>
          <w:tcPr>
            <w:tcW w:w="2552" w:type="dxa"/>
          </w:tcPr>
          <w:p w:rsidR="000904B4" w:rsidRPr="00604B6C" w:rsidRDefault="000904B4" w:rsidP="00E97958">
            <w:pPr>
              <w:rPr>
                <w:sz w:val="28"/>
                <w:szCs w:val="28"/>
              </w:rPr>
            </w:pPr>
            <w:r w:rsidRPr="00604B6C">
              <w:rPr>
                <w:sz w:val="28"/>
                <w:szCs w:val="28"/>
              </w:rPr>
              <w:t>А.А. Тенетко</w:t>
            </w:r>
          </w:p>
          <w:p w:rsidR="000904B4" w:rsidRPr="00604B6C" w:rsidRDefault="000904B4" w:rsidP="00E97958">
            <w:pPr>
              <w:rPr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napToGrid w:val="0"/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napToGrid w:val="0"/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napToGrid w:val="0"/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napToGrid w:val="0"/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z w:val="28"/>
                <w:szCs w:val="28"/>
              </w:rPr>
            </w:pPr>
            <w:r w:rsidRPr="00604B6C">
              <w:rPr>
                <w:sz w:val="28"/>
                <w:szCs w:val="28"/>
              </w:rPr>
              <w:t>Е.В. Глинская</w:t>
            </w:r>
          </w:p>
          <w:p w:rsidR="000904B4" w:rsidRPr="00604B6C" w:rsidRDefault="000904B4" w:rsidP="00E97958">
            <w:pPr>
              <w:rPr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napToGrid w:val="0"/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napToGrid w:val="0"/>
                <w:sz w:val="28"/>
                <w:szCs w:val="28"/>
              </w:rPr>
            </w:pPr>
          </w:p>
          <w:p w:rsidR="000904B4" w:rsidRDefault="000904B4" w:rsidP="00E97958">
            <w:pPr>
              <w:rPr>
                <w:sz w:val="28"/>
                <w:szCs w:val="28"/>
              </w:rPr>
            </w:pPr>
          </w:p>
          <w:p w:rsidR="000904B4" w:rsidRDefault="000904B4" w:rsidP="00E97958">
            <w:pPr>
              <w:rPr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z w:val="28"/>
                <w:szCs w:val="28"/>
              </w:rPr>
            </w:pPr>
            <w:r w:rsidRPr="00604B6C">
              <w:rPr>
                <w:sz w:val="28"/>
                <w:szCs w:val="28"/>
              </w:rPr>
              <w:t>М.А. Лисовец</w:t>
            </w:r>
          </w:p>
        </w:tc>
        <w:tc>
          <w:tcPr>
            <w:tcW w:w="336" w:type="dxa"/>
          </w:tcPr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</w:p>
          <w:p w:rsidR="000904B4" w:rsidRDefault="000904B4" w:rsidP="00E9795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</w:p>
        </w:tc>
        <w:tc>
          <w:tcPr>
            <w:tcW w:w="6751" w:type="dxa"/>
          </w:tcPr>
          <w:p w:rsidR="000904B4" w:rsidRPr="00E50D31" w:rsidRDefault="000904B4" w:rsidP="00E97958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представитель Челябинского филиала ФГБОУ </w:t>
            </w:r>
            <w:proofErr w:type="gramStart"/>
            <w:r>
              <w:rPr>
                <w:snapToGrid w:val="0"/>
                <w:sz w:val="28"/>
                <w:szCs w:val="28"/>
              </w:rPr>
              <w:t>ВО</w:t>
            </w:r>
            <w:proofErr w:type="gramEnd"/>
            <w:r>
              <w:rPr>
                <w:snapToGrid w:val="0"/>
                <w:sz w:val="28"/>
                <w:szCs w:val="28"/>
              </w:rPr>
              <w:t xml:space="preserve"> «Российская академия народного хозяйства и государственной  службы при Президенте Российской Федерации» в качестве независимого эксперта</w:t>
            </w:r>
            <w:r w:rsidRPr="00604B6C">
              <w:rPr>
                <w:snapToGrid w:val="0"/>
                <w:sz w:val="28"/>
                <w:szCs w:val="28"/>
              </w:rPr>
              <w:t>, доцент, заведующий кафедрой гражданско-правовых дисциплин</w:t>
            </w:r>
            <w:r w:rsidRPr="00604B6C">
              <w:rPr>
                <w:sz w:val="28"/>
                <w:szCs w:val="28"/>
              </w:rPr>
              <w:t>;</w:t>
            </w:r>
          </w:p>
          <w:p w:rsidR="000904B4" w:rsidRDefault="000904B4" w:rsidP="00E97958">
            <w:pPr>
              <w:rPr>
                <w:snapToGrid w:val="0"/>
                <w:sz w:val="28"/>
                <w:szCs w:val="28"/>
              </w:rPr>
            </w:pPr>
          </w:p>
          <w:p w:rsidR="000904B4" w:rsidRPr="00604B6C" w:rsidRDefault="000904B4" w:rsidP="00E97958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представитель Челябинского филиала ФГБОУ </w:t>
            </w:r>
            <w:proofErr w:type="gramStart"/>
            <w:r>
              <w:rPr>
                <w:snapToGrid w:val="0"/>
                <w:sz w:val="28"/>
                <w:szCs w:val="28"/>
              </w:rPr>
              <w:t>ВО</w:t>
            </w:r>
            <w:proofErr w:type="gramEnd"/>
            <w:r>
              <w:rPr>
                <w:snapToGrid w:val="0"/>
                <w:sz w:val="28"/>
                <w:szCs w:val="28"/>
              </w:rPr>
              <w:t xml:space="preserve"> «Российская академия народного хозяйства и государственной  службы при Президенте Российской </w:t>
            </w:r>
            <w:r w:rsidRPr="00604B6C">
              <w:rPr>
                <w:snapToGrid w:val="0"/>
                <w:sz w:val="28"/>
                <w:szCs w:val="28"/>
              </w:rPr>
              <w:t>Федерации» в качестве независимого эксперта, администратор образовательных программ отделения дополнительного образования;</w:t>
            </w:r>
          </w:p>
          <w:p w:rsidR="000904B4" w:rsidRDefault="000904B4" w:rsidP="00E97958">
            <w:pPr>
              <w:rPr>
                <w:snapToGrid w:val="0"/>
                <w:sz w:val="28"/>
                <w:szCs w:val="28"/>
              </w:rPr>
            </w:pPr>
          </w:p>
          <w:p w:rsidR="000904B4" w:rsidRDefault="000904B4" w:rsidP="00E97958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представитель Челябинского филиала ФГБОУ </w:t>
            </w:r>
            <w:proofErr w:type="gramStart"/>
            <w:r>
              <w:rPr>
                <w:snapToGrid w:val="0"/>
                <w:sz w:val="28"/>
                <w:szCs w:val="28"/>
              </w:rPr>
              <w:t>ВО</w:t>
            </w:r>
            <w:proofErr w:type="gramEnd"/>
            <w:r>
              <w:rPr>
                <w:snapToGrid w:val="0"/>
                <w:sz w:val="28"/>
                <w:szCs w:val="28"/>
              </w:rPr>
              <w:t xml:space="preserve"> «Российская академия народного хозяйства и государственной  службы при Президенте Российской Федерации» в качестве независимого эксперта, </w:t>
            </w:r>
            <w:r w:rsidRPr="00604B6C">
              <w:rPr>
                <w:snapToGrid w:val="0"/>
                <w:sz w:val="28"/>
                <w:szCs w:val="28"/>
              </w:rPr>
              <w:t>администратор образовательных программ отделения дополнительного образования</w:t>
            </w:r>
            <w:r>
              <w:rPr>
                <w:snapToGrid w:val="0"/>
                <w:sz w:val="28"/>
                <w:szCs w:val="28"/>
              </w:rPr>
              <w:t>.</w:t>
            </w:r>
          </w:p>
          <w:p w:rsidR="000904B4" w:rsidRDefault="000904B4" w:rsidP="00E97958">
            <w:pPr>
              <w:jc w:val="both"/>
              <w:rPr>
                <w:sz w:val="28"/>
                <w:szCs w:val="28"/>
              </w:rPr>
            </w:pPr>
          </w:p>
        </w:tc>
      </w:tr>
    </w:tbl>
    <w:p w:rsidR="000904B4" w:rsidRPr="003719AD" w:rsidRDefault="000904B4" w:rsidP="000904B4">
      <w:pPr>
        <w:pStyle w:val="a3"/>
        <w:ind w:firstLine="709"/>
      </w:pPr>
      <w:r w:rsidRPr="003719AD">
        <w:lastRenderedPageBreak/>
        <w:t xml:space="preserve">2. Сроки и порядок работы комиссии </w:t>
      </w:r>
      <w:r>
        <w:t xml:space="preserve">определяются </w:t>
      </w:r>
      <w:r w:rsidRPr="003719AD">
        <w:t xml:space="preserve">в соответствии с приказом </w:t>
      </w:r>
      <w:r>
        <w:t>Управления Федерального казначейства по Челябинской области</w:t>
      </w:r>
      <w:r w:rsidRPr="003719AD">
        <w:t xml:space="preserve"> от 03 марта </w:t>
      </w:r>
      <w:smartTag w:uri="urn:schemas-microsoft-com:office:smarttags" w:element="metricconverter">
        <w:smartTagPr>
          <w:attr w:name="ProductID" w:val="2014 г"/>
        </w:smartTagPr>
        <w:r w:rsidRPr="003719AD">
          <w:t>2014 г</w:t>
        </w:r>
      </w:smartTag>
      <w:r w:rsidRPr="003719AD">
        <w:t>. № 98 (с изменени</w:t>
      </w:r>
      <w:r>
        <w:t>ями</w:t>
      </w:r>
      <w:r w:rsidRPr="003719AD">
        <w:t xml:space="preserve"> от 08 мая 2015 г. № 163) </w:t>
      </w:r>
      <w:r w:rsidRPr="00F74E50">
        <w:br/>
      </w:r>
      <w:r w:rsidRPr="003719AD">
        <w:t>«Об Аттестационной комиссии</w:t>
      </w:r>
      <w:r>
        <w:t xml:space="preserve"> </w:t>
      </w:r>
      <w:r w:rsidRPr="003719AD">
        <w:t>Управления Федерального казначейства по Челябинской области».</w:t>
      </w:r>
    </w:p>
    <w:p w:rsidR="000904B4" w:rsidRPr="000904B4" w:rsidRDefault="000904B4" w:rsidP="000904B4">
      <w:pPr>
        <w:pStyle w:val="a7"/>
        <w:spacing w:line="360" w:lineRule="auto"/>
        <w:ind w:firstLine="720"/>
        <w:jc w:val="both"/>
        <w:rPr>
          <w:b w:val="0"/>
        </w:rPr>
      </w:pPr>
      <w:r w:rsidRPr="000904B4">
        <w:rPr>
          <w:b w:val="0"/>
        </w:rPr>
        <w:t xml:space="preserve">3. Признать утратившим силу приказ Управления Федерального казначейства по Челябинской области от 05 июня 2015 г. № 204 </w:t>
      </w:r>
      <w:r w:rsidRPr="000904B4">
        <w:rPr>
          <w:b w:val="0"/>
        </w:rPr>
        <w:br/>
        <w:t>«О создании аттестационной комиссии Управления Федерального казначейства по Челябинской области».</w:t>
      </w:r>
    </w:p>
    <w:p w:rsidR="000904B4" w:rsidRPr="000904B4" w:rsidRDefault="000904B4" w:rsidP="000904B4">
      <w:pPr>
        <w:pStyle w:val="a7"/>
        <w:spacing w:line="360" w:lineRule="auto"/>
        <w:ind w:firstLine="720"/>
        <w:jc w:val="both"/>
        <w:rPr>
          <w:b w:val="0"/>
        </w:rPr>
      </w:pPr>
      <w:r w:rsidRPr="000904B4">
        <w:rPr>
          <w:b w:val="0"/>
        </w:rPr>
        <w:t xml:space="preserve">4. </w:t>
      </w:r>
      <w:proofErr w:type="gramStart"/>
      <w:r w:rsidRPr="000904B4">
        <w:rPr>
          <w:b w:val="0"/>
        </w:rPr>
        <w:t>Контроль за</w:t>
      </w:r>
      <w:proofErr w:type="gramEnd"/>
      <w:r w:rsidRPr="000904B4">
        <w:rPr>
          <w:b w:val="0"/>
        </w:rPr>
        <w:t xml:space="preserve"> исполнением настоящего приказа оставляю за собой.</w:t>
      </w:r>
    </w:p>
    <w:p w:rsidR="000904B4" w:rsidRDefault="000904B4" w:rsidP="000904B4">
      <w:pPr>
        <w:spacing w:line="480" w:lineRule="auto"/>
        <w:ind w:firstLine="709"/>
        <w:jc w:val="both"/>
        <w:rPr>
          <w:sz w:val="28"/>
        </w:rPr>
      </w:pPr>
      <w:bookmarkStart w:id="0" w:name="_GoBack"/>
      <w:bookmarkEnd w:id="0"/>
    </w:p>
    <w:p w:rsidR="000904B4" w:rsidRDefault="000904B4" w:rsidP="000904B4">
      <w:pPr>
        <w:jc w:val="both"/>
        <w:rPr>
          <w:sz w:val="28"/>
          <w:szCs w:val="28"/>
        </w:rPr>
      </w:pPr>
    </w:p>
    <w:p w:rsidR="000904B4" w:rsidRDefault="000904B4" w:rsidP="000904B4">
      <w:pPr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          А.Е. Прокин</w:t>
      </w:r>
    </w:p>
    <w:p w:rsidR="000904B4" w:rsidRDefault="000904B4" w:rsidP="000904B4">
      <w:pPr>
        <w:spacing w:line="360" w:lineRule="auto"/>
        <w:jc w:val="both"/>
        <w:rPr>
          <w:sz w:val="28"/>
          <w:szCs w:val="28"/>
        </w:rPr>
      </w:pPr>
    </w:p>
    <w:p w:rsidR="000904B4" w:rsidRPr="00924705" w:rsidRDefault="000904B4" w:rsidP="000904B4"/>
    <w:p w:rsidR="000904B4" w:rsidRDefault="000904B4">
      <w:pPr>
        <w:widowControl w:val="0"/>
        <w:jc w:val="center"/>
        <w:rPr>
          <w:b/>
          <w:snapToGrid w:val="0"/>
          <w:sz w:val="28"/>
          <w:szCs w:val="28"/>
        </w:rPr>
      </w:pPr>
    </w:p>
    <w:sectPr w:rsidR="000904B4" w:rsidSect="004A21C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6E0" w:rsidRDefault="00EF56E0">
      <w:r>
        <w:separator/>
      </w:r>
    </w:p>
  </w:endnote>
  <w:endnote w:type="continuationSeparator" w:id="0">
    <w:p w:rsidR="00EF56E0" w:rsidRDefault="00EF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056" w:rsidRDefault="00A4405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4056" w:rsidRDefault="00A4405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056" w:rsidRDefault="00A4405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6E0" w:rsidRDefault="00EF56E0">
      <w:r>
        <w:separator/>
      </w:r>
    </w:p>
  </w:footnote>
  <w:footnote w:type="continuationSeparator" w:id="0">
    <w:p w:rsidR="00EF56E0" w:rsidRDefault="00EF5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056" w:rsidRDefault="00A440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4056" w:rsidRDefault="00A440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056" w:rsidRDefault="00A440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04B4">
      <w:rPr>
        <w:rStyle w:val="a5"/>
        <w:noProof/>
      </w:rPr>
      <w:t>2</w:t>
    </w:r>
    <w:r>
      <w:rPr>
        <w:rStyle w:val="a5"/>
      </w:rPr>
      <w:fldChar w:fldCharType="end"/>
    </w:r>
  </w:p>
  <w:p w:rsidR="00A44056" w:rsidRDefault="00A440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58E3"/>
    <w:multiLevelType w:val="multilevel"/>
    <w:tmpl w:val="A8AEA44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DB1EC4"/>
    <w:multiLevelType w:val="hybridMultilevel"/>
    <w:tmpl w:val="F0EAC614"/>
    <w:lvl w:ilvl="0" w:tplc="CC1002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ED38F4"/>
    <w:multiLevelType w:val="hybridMultilevel"/>
    <w:tmpl w:val="6CBA7634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B19A5"/>
    <w:multiLevelType w:val="hybridMultilevel"/>
    <w:tmpl w:val="9006DB16"/>
    <w:lvl w:ilvl="0" w:tplc="723028C4">
      <w:start w:val="1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76F3F"/>
    <w:multiLevelType w:val="hybridMultilevel"/>
    <w:tmpl w:val="45449A4E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B027B0"/>
    <w:multiLevelType w:val="hybridMultilevel"/>
    <w:tmpl w:val="9B0CBA9C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235D76"/>
    <w:multiLevelType w:val="hybridMultilevel"/>
    <w:tmpl w:val="7640FD72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F2281B"/>
    <w:multiLevelType w:val="hybridMultilevel"/>
    <w:tmpl w:val="8CC6F514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697539"/>
    <w:multiLevelType w:val="hybridMultilevel"/>
    <w:tmpl w:val="CBBC90CE"/>
    <w:lvl w:ilvl="0" w:tplc="CF904B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5047C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EF46F6"/>
    <w:multiLevelType w:val="hybridMultilevel"/>
    <w:tmpl w:val="BD2A9F2C"/>
    <w:lvl w:ilvl="0" w:tplc="CBF8777E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5E57DCC"/>
    <w:multiLevelType w:val="hybridMultilevel"/>
    <w:tmpl w:val="8D28ABF8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C61C6E"/>
    <w:multiLevelType w:val="hybridMultilevel"/>
    <w:tmpl w:val="BB5E7C10"/>
    <w:lvl w:ilvl="0" w:tplc="25047C4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D7232BD"/>
    <w:multiLevelType w:val="hybridMultilevel"/>
    <w:tmpl w:val="5252993E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AC037A"/>
    <w:multiLevelType w:val="hybridMultilevel"/>
    <w:tmpl w:val="39D874E2"/>
    <w:lvl w:ilvl="0" w:tplc="A48E7BBC">
      <w:start w:val="1"/>
      <w:numFmt w:val="upperRoman"/>
      <w:pStyle w:val="4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2691CE9"/>
    <w:multiLevelType w:val="hybridMultilevel"/>
    <w:tmpl w:val="3AEAB0F0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E6494B"/>
    <w:multiLevelType w:val="hybridMultilevel"/>
    <w:tmpl w:val="E87808AA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1823DB"/>
    <w:multiLevelType w:val="hybridMultilevel"/>
    <w:tmpl w:val="86C847B2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9D64A4"/>
    <w:multiLevelType w:val="hybridMultilevel"/>
    <w:tmpl w:val="722ECEE6"/>
    <w:lvl w:ilvl="0" w:tplc="EBD612AE">
      <w:start w:val="1"/>
      <w:numFmt w:val="upperRoman"/>
      <w:pStyle w:val="3"/>
      <w:lvlText w:val="%1."/>
      <w:lvlJc w:val="right"/>
      <w:pPr>
        <w:tabs>
          <w:tab w:val="num" w:pos="720"/>
        </w:tabs>
        <w:ind w:left="720" w:hanging="180"/>
      </w:pPr>
    </w:lvl>
    <w:lvl w:ilvl="1" w:tplc="25047C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F057B3"/>
    <w:multiLevelType w:val="hybridMultilevel"/>
    <w:tmpl w:val="66727B24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15"/>
  </w:num>
  <w:num w:numId="8">
    <w:abstractNumId w:val="5"/>
  </w:num>
  <w:num w:numId="9">
    <w:abstractNumId w:val="14"/>
  </w:num>
  <w:num w:numId="10">
    <w:abstractNumId w:val="10"/>
  </w:num>
  <w:num w:numId="11">
    <w:abstractNumId w:val="9"/>
  </w:num>
  <w:num w:numId="12">
    <w:abstractNumId w:val="13"/>
  </w:num>
  <w:num w:numId="13">
    <w:abstractNumId w:val="7"/>
  </w:num>
  <w:num w:numId="14">
    <w:abstractNumId w:val="11"/>
  </w:num>
  <w:num w:numId="15">
    <w:abstractNumId w:val="1"/>
  </w:num>
  <w:num w:numId="16">
    <w:abstractNumId w:val="16"/>
  </w:num>
  <w:num w:numId="17">
    <w:abstractNumId w:val="2"/>
  </w:num>
  <w:num w:numId="18">
    <w:abstractNumId w:val="1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0C"/>
    <w:rsid w:val="00002975"/>
    <w:rsid w:val="00002E8D"/>
    <w:rsid w:val="00012C39"/>
    <w:rsid w:val="000904B4"/>
    <w:rsid w:val="00092EAF"/>
    <w:rsid w:val="00097F69"/>
    <w:rsid w:val="000A40EF"/>
    <w:rsid w:val="000A52DA"/>
    <w:rsid w:val="000B4C1D"/>
    <w:rsid w:val="000C6720"/>
    <w:rsid w:val="000C6EAB"/>
    <w:rsid w:val="0016271A"/>
    <w:rsid w:val="001B4248"/>
    <w:rsid w:val="001C047D"/>
    <w:rsid w:val="001C2863"/>
    <w:rsid w:val="001C6A1E"/>
    <w:rsid w:val="002521C3"/>
    <w:rsid w:val="00275926"/>
    <w:rsid w:val="002A0025"/>
    <w:rsid w:val="002A6F09"/>
    <w:rsid w:val="002B6A4A"/>
    <w:rsid w:val="002F2C48"/>
    <w:rsid w:val="00301AAA"/>
    <w:rsid w:val="00361AFC"/>
    <w:rsid w:val="00382043"/>
    <w:rsid w:val="004039A7"/>
    <w:rsid w:val="0040428E"/>
    <w:rsid w:val="00405BD9"/>
    <w:rsid w:val="00415DFE"/>
    <w:rsid w:val="004244E7"/>
    <w:rsid w:val="0044420C"/>
    <w:rsid w:val="004A21C8"/>
    <w:rsid w:val="004B4C2A"/>
    <w:rsid w:val="004F244A"/>
    <w:rsid w:val="00511393"/>
    <w:rsid w:val="0052769F"/>
    <w:rsid w:val="00554BEF"/>
    <w:rsid w:val="005719F9"/>
    <w:rsid w:val="00577811"/>
    <w:rsid w:val="00586B2D"/>
    <w:rsid w:val="005B614E"/>
    <w:rsid w:val="005D7C61"/>
    <w:rsid w:val="005F37D1"/>
    <w:rsid w:val="0060736E"/>
    <w:rsid w:val="00651EBA"/>
    <w:rsid w:val="00686BDA"/>
    <w:rsid w:val="006A4744"/>
    <w:rsid w:val="006D0E83"/>
    <w:rsid w:val="006E4559"/>
    <w:rsid w:val="00773DA4"/>
    <w:rsid w:val="007A0F70"/>
    <w:rsid w:val="007C0D82"/>
    <w:rsid w:val="008559ED"/>
    <w:rsid w:val="00880AF1"/>
    <w:rsid w:val="0091194D"/>
    <w:rsid w:val="009160BC"/>
    <w:rsid w:val="00943CFF"/>
    <w:rsid w:val="00A44056"/>
    <w:rsid w:val="00AB602E"/>
    <w:rsid w:val="00AC63B9"/>
    <w:rsid w:val="00AE6D04"/>
    <w:rsid w:val="00B1336A"/>
    <w:rsid w:val="00B778BD"/>
    <w:rsid w:val="00B84024"/>
    <w:rsid w:val="00BA2F94"/>
    <w:rsid w:val="00BD6069"/>
    <w:rsid w:val="00BF2284"/>
    <w:rsid w:val="00C02FEC"/>
    <w:rsid w:val="00C51946"/>
    <w:rsid w:val="00C85CCA"/>
    <w:rsid w:val="00C9481B"/>
    <w:rsid w:val="00CB30D5"/>
    <w:rsid w:val="00D31E59"/>
    <w:rsid w:val="00D50FA3"/>
    <w:rsid w:val="00D606D0"/>
    <w:rsid w:val="00D65C92"/>
    <w:rsid w:val="00D71718"/>
    <w:rsid w:val="00D737C7"/>
    <w:rsid w:val="00DE6299"/>
    <w:rsid w:val="00E3226B"/>
    <w:rsid w:val="00EA1728"/>
    <w:rsid w:val="00EB705D"/>
    <w:rsid w:val="00EF56E0"/>
    <w:rsid w:val="00F018CC"/>
    <w:rsid w:val="00F130A0"/>
    <w:rsid w:val="00F351ED"/>
    <w:rsid w:val="00F40EAF"/>
    <w:rsid w:val="00F5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tabs>
        <w:tab w:val="num" w:pos="720"/>
      </w:tabs>
      <w:ind w:left="720" w:hanging="180"/>
      <w:jc w:val="center"/>
      <w:outlineLvl w:val="0"/>
    </w:pPr>
    <w:rPr>
      <w:b/>
      <w:bCs/>
      <w:snapToGrid w:val="0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numId w:val="2"/>
      </w:numPr>
      <w:spacing w:line="360" w:lineRule="auto"/>
      <w:jc w:val="center"/>
      <w:outlineLvl w:val="1"/>
    </w:pPr>
    <w:rPr>
      <w:b/>
      <w:bCs/>
      <w:snapToGrid w:val="0"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numId w:val="1"/>
      </w:numPr>
      <w:tabs>
        <w:tab w:val="clear" w:pos="720"/>
        <w:tab w:val="num" w:pos="0"/>
      </w:tabs>
      <w:spacing w:line="360" w:lineRule="auto"/>
      <w:ind w:left="0" w:firstLine="0"/>
      <w:jc w:val="center"/>
      <w:outlineLvl w:val="2"/>
    </w:pPr>
    <w:rPr>
      <w:b/>
      <w:bCs/>
      <w:snapToGrid w:val="0"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numId w:val="12"/>
      </w:numPr>
      <w:tabs>
        <w:tab w:val="clear" w:pos="1428"/>
        <w:tab w:val="num" w:pos="0"/>
      </w:tabs>
      <w:spacing w:line="360" w:lineRule="auto"/>
      <w:ind w:left="0" w:firstLine="708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ind w:firstLine="357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auto"/>
      <w:ind w:firstLine="720"/>
      <w:jc w:val="both"/>
    </w:pPr>
    <w:rPr>
      <w:snapToGrid w:val="0"/>
      <w:sz w:val="28"/>
      <w:szCs w:val="28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spacing w:line="360" w:lineRule="auto"/>
      <w:ind w:firstLine="708"/>
      <w:jc w:val="both"/>
    </w:pPr>
    <w:rPr>
      <w:snapToGrid w:val="0"/>
      <w:sz w:val="28"/>
      <w:szCs w:val="28"/>
    </w:rPr>
  </w:style>
  <w:style w:type="paragraph" w:styleId="a7">
    <w:name w:val="Body Text"/>
    <w:basedOn w:val="a"/>
    <w:pPr>
      <w:jc w:val="center"/>
    </w:pPr>
    <w:rPr>
      <w:b/>
      <w:bCs/>
      <w:snapToGrid w:val="0"/>
      <w:sz w:val="28"/>
      <w:szCs w:val="28"/>
    </w:rPr>
  </w:style>
  <w:style w:type="paragraph" w:styleId="a8">
    <w:name w:val="Balloon Text"/>
    <w:basedOn w:val="a"/>
    <w:semiHidden/>
    <w:rsid w:val="00092EAF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D71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tabs>
        <w:tab w:val="num" w:pos="720"/>
      </w:tabs>
      <w:ind w:left="720" w:hanging="180"/>
      <w:jc w:val="center"/>
      <w:outlineLvl w:val="0"/>
    </w:pPr>
    <w:rPr>
      <w:b/>
      <w:bCs/>
      <w:snapToGrid w:val="0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numId w:val="2"/>
      </w:numPr>
      <w:spacing w:line="360" w:lineRule="auto"/>
      <w:jc w:val="center"/>
      <w:outlineLvl w:val="1"/>
    </w:pPr>
    <w:rPr>
      <w:b/>
      <w:bCs/>
      <w:snapToGrid w:val="0"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numId w:val="1"/>
      </w:numPr>
      <w:tabs>
        <w:tab w:val="clear" w:pos="720"/>
        <w:tab w:val="num" w:pos="0"/>
      </w:tabs>
      <w:spacing w:line="360" w:lineRule="auto"/>
      <w:ind w:left="0" w:firstLine="0"/>
      <w:jc w:val="center"/>
      <w:outlineLvl w:val="2"/>
    </w:pPr>
    <w:rPr>
      <w:b/>
      <w:bCs/>
      <w:snapToGrid w:val="0"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numId w:val="12"/>
      </w:numPr>
      <w:tabs>
        <w:tab w:val="clear" w:pos="1428"/>
        <w:tab w:val="num" w:pos="0"/>
      </w:tabs>
      <w:spacing w:line="360" w:lineRule="auto"/>
      <w:ind w:left="0" w:firstLine="708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ind w:firstLine="357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auto"/>
      <w:ind w:firstLine="720"/>
      <w:jc w:val="both"/>
    </w:pPr>
    <w:rPr>
      <w:snapToGrid w:val="0"/>
      <w:sz w:val="28"/>
      <w:szCs w:val="28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spacing w:line="360" w:lineRule="auto"/>
      <w:ind w:firstLine="708"/>
      <w:jc w:val="both"/>
    </w:pPr>
    <w:rPr>
      <w:snapToGrid w:val="0"/>
      <w:sz w:val="28"/>
      <w:szCs w:val="28"/>
    </w:rPr>
  </w:style>
  <w:style w:type="paragraph" w:styleId="a7">
    <w:name w:val="Body Text"/>
    <w:basedOn w:val="a"/>
    <w:pPr>
      <w:jc w:val="center"/>
    </w:pPr>
    <w:rPr>
      <w:b/>
      <w:bCs/>
      <w:snapToGrid w:val="0"/>
      <w:sz w:val="28"/>
      <w:szCs w:val="28"/>
    </w:rPr>
  </w:style>
  <w:style w:type="paragraph" w:styleId="a8">
    <w:name w:val="Balloon Text"/>
    <w:basedOn w:val="a"/>
    <w:semiHidden/>
    <w:rsid w:val="00092EAF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D71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  КАЗНАЧЕЙСТВО</vt:lpstr>
    </vt:vector>
  </TitlesOfParts>
  <Company>UFK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  КАЗНАЧЕЙСТВО</dc:title>
  <dc:subject/>
  <dc:creator>islanaeva</dc:creator>
  <cp:keywords/>
  <cp:lastModifiedBy>akhmetgaleevaRF</cp:lastModifiedBy>
  <cp:revision>2</cp:revision>
  <cp:lastPrinted>2013-01-29T05:06:00Z</cp:lastPrinted>
  <dcterms:created xsi:type="dcterms:W3CDTF">2015-10-21T10:44:00Z</dcterms:created>
  <dcterms:modified xsi:type="dcterms:W3CDTF">2015-10-21T10:44:00Z</dcterms:modified>
</cp:coreProperties>
</file>